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81900" w14:textId="77777777" w:rsidR="00294B3B" w:rsidRDefault="00294B3B" w:rsidP="002C32AC">
      <w:pPr>
        <w:tabs>
          <w:tab w:val="right" w:pos="7560"/>
        </w:tabs>
        <w:adjustRightInd w:val="0"/>
        <w:snapToGrid w:val="0"/>
        <w:ind w:left="-90"/>
        <w:jc w:val="center"/>
        <w:rPr>
          <w:rFonts w:ascii="Times New Roman" w:eastAsia="MingLiU" w:hAnsi="Times New Roman" w:cs="Times New Roman"/>
          <w:b/>
          <w:spacing w:val="20"/>
          <w:sz w:val="26"/>
          <w:szCs w:val="26"/>
        </w:rPr>
      </w:pPr>
    </w:p>
    <w:p w14:paraId="5C23D583" w14:textId="4F9C9D76" w:rsidR="002C32AC" w:rsidRPr="002C32AC" w:rsidRDefault="008F0B3B" w:rsidP="002C32AC">
      <w:pPr>
        <w:tabs>
          <w:tab w:val="right" w:pos="7560"/>
        </w:tabs>
        <w:adjustRightInd w:val="0"/>
        <w:snapToGrid w:val="0"/>
        <w:ind w:left="-90"/>
        <w:jc w:val="center"/>
        <w:rPr>
          <w:rFonts w:ascii="Times New Roman" w:eastAsia="MingLiU" w:hAnsi="Times New Roman" w:cs="Times New Roman"/>
          <w:b/>
          <w:spacing w:val="20"/>
          <w:sz w:val="26"/>
          <w:szCs w:val="26"/>
        </w:rPr>
      </w:pPr>
      <w:r w:rsidRPr="00187CA1">
        <w:rPr>
          <w:rFonts w:asciiTheme="minorEastAsia" w:hAnsiTheme="minorEastAsia" w:cs="Times New Roman"/>
          <w:b/>
          <w:noProof/>
          <w:szCs w:val="24"/>
          <w:lang w:eastAsia="zh-HK"/>
        </w:rPr>
        <mc:AlternateContent>
          <mc:Choice Requires="wps">
            <w:drawing>
              <wp:anchor distT="45720" distB="45720" distL="114300" distR="114300" simplePos="0" relativeHeight="251658240" behindDoc="0" locked="0" layoutInCell="1" allowOverlap="1" wp14:anchorId="781BEDCE" wp14:editId="6BB8E616">
                <wp:simplePos x="0" y="0"/>
                <wp:positionH relativeFrom="column">
                  <wp:posOffset>7410450</wp:posOffset>
                </wp:positionH>
                <wp:positionV relativeFrom="paragraph">
                  <wp:posOffset>47625</wp:posOffset>
                </wp:positionV>
                <wp:extent cx="1734185" cy="847725"/>
                <wp:effectExtent l="0" t="0" r="18415" b="285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47725"/>
                        </a:xfrm>
                        <a:prstGeom prst="rect">
                          <a:avLst/>
                        </a:prstGeom>
                        <a:solidFill>
                          <a:srgbClr val="FFFFFF"/>
                        </a:solidFill>
                        <a:ln w="9525">
                          <a:solidFill>
                            <a:srgbClr val="000000"/>
                          </a:solidFill>
                          <a:miter lim="800000"/>
                          <a:headEnd/>
                          <a:tailEnd/>
                        </a:ln>
                      </wps:spPr>
                      <wps:txbx>
                        <w:txbxContent>
                          <w:p w14:paraId="5DA0C39F" w14:textId="77777777" w:rsidR="008F0B3B" w:rsidRDefault="008F0B3B" w:rsidP="008F0B3B">
                            <w:pPr>
                              <w:jc w:val="center"/>
                            </w:pPr>
                            <w:r>
                              <w:rPr>
                                <w:rFonts w:hint="eastAsia"/>
                              </w:rPr>
                              <w:t>經</w:t>
                            </w:r>
                            <w:r>
                              <w:rPr>
                                <w:rFonts w:hint="eastAsia"/>
                              </w:rPr>
                              <w:t>2</w:t>
                            </w:r>
                            <w:r>
                              <w:t>022/23</w:t>
                            </w:r>
                            <w:r>
                              <w:rPr>
                                <w:rFonts w:hint="eastAsia"/>
                              </w:rPr>
                              <w:t>學年</w:t>
                            </w:r>
                          </w:p>
                          <w:p w14:paraId="7B7DA258" w14:textId="77777777" w:rsidR="008F0B3B" w:rsidRDefault="008F0B3B" w:rsidP="008F0B3B">
                            <w:pPr>
                              <w:jc w:val="center"/>
                            </w:pPr>
                            <w:r>
                              <w:rPr>
                                <w:rFonts w:hint="eastAsia"/>
                              </w:rPr>
                              <w:t>第一次法團校董會</w:t>
                            </w:r>
                          </w:p>
                          <w:p w14:paraId="1DCA0647" w14:textId="77777777" w:rsidR="008F0B3B" w:rsidRDefault="008F0B3B" w:rsidP="008F0B3B">
                            <w:pPr>
                              <w:jc w:val="center"/>
                            </w:pPr>
                            <w:r>
                              <w:rPr>
                                <w:rFonts w:hint="eastAsia"/>
                              </w:rPr>
                              <w:t>通過文件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1BEDCE" id="_x0000_t202" coordsize="21600,21600" o:spt="202" path="m,l,21600r21600,l21600,xe">
                <v:stroke joinstyle="miter"/>
                <v:path gradientshapeok="t" o:connecttype="rect"/>
              </v:shapetype>
              <v:shape id="文字方塊 2" o:spid="_x0000_s1026" type="#_x0000_t202" style="position:absolute;left:0;text-align:left;margin-left:583.5pt;margin-top:3.75pt;width:136.55pt;height:6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">
                <v:textbox>
                  <w:txbxContent>
                    <w:p w14:paraId="5DA0C39F" w14:textId="77777777" w:rsidR="008F0B3B" w:rsidRDefault="008F0B3B" w:rsidP="008F0B3B">
                      <w:pPr>
                        <w:jc w:val="center"/>
                      </w:pPr>
                      <w:r>
                        <w:rPr>
                          <w:rFonts w:hint="eastAsia"/>
                        </w:rPr>
                        <w:t>經</w:t>
                      </w:r>
                      <w:r>
                        <w:rPr>
                          <w:rFonts w:hint="eastAsia"/>
                        </w:rPr>
                        <w:t>2</w:t>
                      </w:r>
                      <w:r>
                        <w:t>022/23</w:t>
                      </w:r>
                      <w:r>
                        <w:rPr>
                          <w:rFonts w:hint="eastAsia"/>
                        </w:rPr>
                        <w:t>學年</w:t>
                      </w:r>
                    </w:p>
                    <w:p w14:paraId="7B7DA258" w14:textId="77777777" w:rsidR="008F0B3B" w:rsidRDefault="008F0B3B" w:rsidP="008F0B3B">
                      <w:pPr>
                        <w:jc w:val="center"/>
                      </w:pPr>
                      <w:r>
                        <w:rPr>
                          <w:rFonts w:hint="eastAsia"/>
                        </w:rPr>
                        <w:t>第一次法團校董會</w:t>
                      </w:r>
                    </w:p>
                    <w:p w14:paraId="1DCA0647" w14:textId="77777777" w:rsidR="008F0B3B" w:rsidRDefault="008F0B3B" w:rsidP="008F0B3B">
                      <w:pPr>
                        <w:jc w:val="center"/>
                      </w:pPr>
                      <w:r>
                        <w:rPr>
                          <w:rFonts w:hint="eastAsia"/>
                        </w:rPr>
                        <w:t>通過文件</w:t>
                      </w:r>
                    </w:p>
                  </w:txbxContent>
                </v:textbox>
              </v:shape>
            </w:pict>
          </mc:Fallback>
        </mc:AlternateContent>
      </w:r>
      <w:r w:rsidR="002C32AC" w:rsidRPr="002C32AC">
        <w:rPr>
          <w:rFonts w:ascii="Times New Roman" w:eastAsia="MingLiU" w:hAnsi="Times New Roman" w:cs="Times New Roman"/>
          <w:b/>
          <w:spacing w:val="20"/>
          <w:sz w:val="26"/>
          <w:szCs w:val="26"/>
        </w:rPr>
        <w:t>維護國家安全及國家安全教育相關措施</w:t>
      </w:r>
    </w:p>
    <w:p w14:paraId="65C2EB7D" w14:textId="149935FE" w:rsidR="002C32AC" w:rsidRPr="002C32AC" w:rsidRDefault="002C32AC" w:rsidP="002C32AC">
      <w:pPr>
        <w:tabs>
          <w:tab w:val="right" w:pos="7560"/>
        </w:tabs>
        <w:adjustRightInd w:val="0"/>
        <w:snapToGrid w:val="0"/>
        <w:ind w:left="-90"/>
        <w:jc w:val="center"/>
        <w:rPr>
          <w:rFonts w:ascii="Times New Roman" w:eastAsia="PMingLiU" w:hAnsi="Times New Roman" w:cs="Times New Roman"/>
          <w:b/>
          <w:spacing w:val="20"/>
          <w:sz w:val="28"/>
          <w:szCs w:val="28"/>
        </w:rPr>
      </w:pPr>
      <w:r w:rsidRPr="002C32AC">
        <w:rPr>
          <w:rFonts w:ascii="Times New Roman" w:eastAsia="MingLiU" w:hAnsi="Times New Roman" w:cs="Times New Roman"/>
          <w:b/>
          <w:bCs/>
          <w:spacing w:val="20"/>
          <w:sz w:val="26"/>
          <w:szCs w:val="26"/>
          <w:lang w:eastAsia="zh-HK"/>
        </w:rPr>
        <w:t>檢視現</w:t>
      </w:r>
      <w:r w:rsidRPr="002C32AC">
        <w:rPr>
          <w:rFonts w:ascii="Times New Roman" w:eastAsia="MingLiU" w:hAnsi="Times New Roman" w:cs="Times New Roman" w:hint="eastAsia"/>
          <w:b/>
          <w:bCs/>
          <w:spacing w:val="20"/>
          <w:sz w:val="26"/>
          <w:szCs w:val="26"/>
        </w:rPr>
        <w:t>行情</w:t>
      </w:r>
      <w:r w:rsidRPr="002C32AC">
        <w:rPr>
          <w:rFonts w:ascii="Times New Roman" w:eastAsia="MingLiU" w:hAnsi="Times New Roman" w:cs="Times New Roman"/>
          <w:b/>
          <w:bCs/>
          <w:spacing w:val="20"/>
          <w:sz w:val="26"/>
          <w:szCs w:val="26"/>
          <w:lang w:eastAsia="zh-HK"/>
        </w:rPr>
        <w:t>況報告、工作計劃及年度報告</w:t>
      </w:r>
    </w:p>
    <w:p w14:paraId="04D956F5" w14:textId="3B5E21F7" w:rsidR="00515F74" w:rsidRDefault="002C32AC" w:rsidP="00515F74">
      <w:pPr>
        <w:tabs>
          <w:tab w:val="center" w:pos="7240"/>
          <w:tab w:val="right" w:pos="7560"/>
          <w:tab w:val="left" w:pos="11490"/>
        </w:tabs>
        <w:adjustRightInd w:val="0"/>
        <w:snapToGrid w:val="0"/>
        <w:ind w:left="-90"/>
        <w:rPr>
          <w:rFonts w:ascii="Times New Roman" w:eastAsia="PMingLiU" w:hAnsi="Times New Roman" w:cs="Times New Roman"/>
          <w:b/>
          <w:spacing w:val="20"/>
          <w:sz w:val="28"/>
          <w:szCs w:val="28"/>
        </w:rPr>
      </w:pPr>
      <w:r w:rsidRPr="002C32AC">
        <w:rPr>
          <w:rFonts w:ascii="Times New Roman" w:eastAsia="PMingLiU" w:hAnsi="Times New Roman" w:cs="Times New Roman"/>
          <w:b/>
          <w:spacing w:val="20"/>
          <w:sz w:val="28"/>
          <w:szCs w:val="28"/>
        </w:rPr>
        <w:tab/>
      </w:r>
    </w:p>
    <w:p w14:paraId="52251C7C" w14:textId="3082700C" w:rsidR="002C32AC" w:rsidRPr="002C32AC" w:rsidRDefault="002C32AC" w:rsidP="00515F74">
      <w:pPr>
        <w:tabs>
          <w:tab w:val="center" w:pos="7240"/>
          <w:tab w:val="right" w:pos="7560"/>
          <w:tab w:val="left" w:pos="11490"/>
        </w:tabs>
        <w:adjustRightInd w:val="0"/>
        <w:snapToGrid w:val="0"/>
        <w:ind w:left="-90"/>
        <w:jc w:val="center"/>
        <w:rPr>
          <w:rFonts w:ascii="Times New Roman" w:eastAsia="PMingLiU" w:hAnsi="Times New Roman" w:cs="Times New Roman"/>
          <w:b/>
          <w:spacing w:val="20"/>
          <w:sz w:val="28"/>
        </w:rPr>
      </w:pPr>
      <w:r w:rsidRPr="002C32AC">
        <w:rPr>
          <w:rFonts w:ascii="Times New Roman" w:eastAsia="PMingLiU" w:hAnsi="Times New Roman" w:cs="Times New Roman"/>
          <w:b/>
          <w:spacing w:val="20"/>
          <w:sz w:val="26"/>
          <w:szCs w:val="26"/>
        </w:rPr>
        <w:t>年度報告</w:t>
      </w:r>
      <w:r w:rsidRPr="002C32AC">
        <w:rPr>
          <w:rFonts w:ascii="Times New Roman" w:eastAsia="PMingLiU" w:hAnsi="Times New Roman" w:cs="Times New Roman"/>
          <w:b/>
          <w:spacing w:val="20"/>
          <w:sz w:val="40"/>
          <w:vertAlign w:val="superscript"/>
        </w:rPr>
        <w:t>註</w:t>
      </w:r>
      <w:r w:rsidRPr="002C32AC">
        <w:rPr>
          <w:rFonts w:ascii="PMingLiU" w:eastAsia="PMingLiU" w:hAnsi="PMingLiU" w:cs="Times New Roman"/>
          <w:b/>
          <w:spacing w:val="20"/>
          <w:sz w:val="40"/>
          <w:vertAlign w:val="superscript"/>
        </w:rPr>
        <w:t>2</w:t>
      </w:r>
    </w:p>
    <w:p w14:paraId="6B68E95B" w14:textId="0F6C7A4D" w:rsidR="002C32AC" w:rsidRPr="002C32AC" w:rsidRDefault="002C32AC" w:rsidP="002C32A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textAlignment w:val="baseline"/>
        <w:rPr>
          <w:rFonts w:ascii="Times New Roman" w:eastAsia="PMingLiU" w:hAnsi="Times New Roman" w:cs="Times New Roman"/>
          <w:b/>
          <w:spacing w:val="20"/>
        </w:rPr>
      </w:pPr>
    </w:p>
    <w:p w14:paraId="32CD3215" w14:textId="37862308" w:rsidR="002C32AC" w:rsidRPr="002C32AC" w:rsidRDefault="002C32AC" w:rsidP="002C32A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textAlignment w:val="baseline"/>
        <w:rPr>
          <w:rFonts w:ascii="Times New Roman" w:eastAsia="PMingLiU" w:hAnsi="Times New Roman" w:cs="Times New Roman"/>
          <w:noProof/>
          <w:spacing w:val="20"/>
          <w:kern w:val="0"/>
          <w:szCs w:val="20"/>
        </w:rPr>
      </w:pPr>
      <w:r w:rsidRPr="002C32AC">
        <w:rPr>
          <w:rFonts w:ascii="Times New Roman" w:eastAsia="PMingLiU" w:hAnsi="Times New Roman" w:cs="Times New Roman"/>
          <w:noProof/>
          <w:spacing w:val="20"/>
          <w:kern w:val="0"/>
          <w:szCs w:val="20"/>
        </w:rPr>
        <w:t>致</w:t>
      </w:r>
      <w:r w:rsidRPr="002C32AC">
        <w:rPr>
          <w:rFonts w:ascii="Times New Roman" w:eastAsia="PMingLiU" w:hAnsi="Times New Roman" w:cs="Times New Roman"/>
          <w:noProof/>
          <w:spacing w:val="20"/>
          <w:kern w:val="0"/>
          <w:szCs w:val="20"/>
        </w:rPr>
        <w:t xml:space="preserve"> </w:t>
      </w:r>
      <w:r w:rsidRPr="002C32AC">
        <w:rPr>
          <w:rFonts w:ascii="Times New Roman" w:eastAsia="PMingLiU" w:hAnsi="Times New Roman" w:cs="Times New Roman"/>
          <w:noProof/>
          <w:spacing w:val="20"/>
          <w:kern w:val="0"/>
          <w:szCs w:val="20"/>
        </w:rPr>
        <w:t>：</w:t>
      </w:r>
      <w:r w:rsidRPr="002C32AC">
        <w:rPr>
          <w:rFonts w:ascii="Times New Roman" w:eastAsia="PMingLiU" w:hAnsi="Times New Roman" w:cs="Times New Roman"/>
          <w:spacing w:val="20"/>
          <w:kern w:val="0"/>
          <w:szCs w:val="20"/>
        </w:rPr>
        <w:t>總學校發展主任</w:t>
      </w:r>
      <w:r w:rsidRPr="002C32AC">
        <w:rPr>
          <w:rFonts w:ascii="Times New Roman" w:eastAsia="PMingLiU" w:hAnsi="Times New Roman" w:cs="Times New Roman"/>
          <w:spacing w:val="20"/>
          <w:kern w:val="0"/>
          <w:szCs w:val="20"/>
        </w:rPr>
        <w:t xml:space="preserve">( </w:t>
      </w:r>
      <w:r w:rsidR="008721EB">
        <w:rPr>
          <w:rFonts w:asciiTheme="minorEastAsia" w:hAnsiTheme="minorEastAsia" w:cs="Times New Roman" w:hint="eastAsia"/>
          <w:kern w:val="0"/>
          <w:szCs w:val="24"/>
        </w:rPr>
        <w:t>深水埗</w:t>
      </w:r>
      <w:r w:rsidRPr="002C32AC">
        <w:rPr>
          <w:rFonts w:ascii="Times New Roman" w:eastAsia="PMingLiU" w:hAnsi="Times New Roman" w:cs="Times New Roman"/>
          <w:spacing w:val="20"/>
          <w:kern w:val="0"/>
          <w:szCs w:val="20"/>
        </w:rPr>
        <w:t xml:space="preserve"> )</w:t>
      </w:r>
      <w:r w:rsidRPr="002C32AC">
        <w:rPr>
          <w:rFonts w:ascii="Times New Roman" w:eastAsia="PMingLiU" w:hAnsi="Times New Roman" w:cs="Times New Roman"/>
          <w:spacing w:val="20"/>
        </w:rPr>
        <w:t xml:space="preserve"> </w:t>
      </w:r>
      <w:r w:rsidRPr="002C32AC">
        <w:rPr>
          <w:rFonts w:ascii="Times New Roman" w:eastAsia="PMingLiU" w:hAnsi="Times New Roman" w:cs="Times New Roman"/>
          <w:spacing w:val="20"/>
        </w:rPr>
        <w:t>／</w:t>
      </w:r>
      <w:r w:rsidRPr="002C32AC">
        <w:rPr>
          <w:rFonts w:ascii="Times New Roman" w:eastAsia="PMingLiU" w:hAnsi="Times New Roman" w:cs="Times New Roman"/>
          <w:spacing w:val="20"/>
        </w:rPr>
        <w:t xml:space="preserve"> </w:t>
      </w:r>
      <w:r w:rsidRPr="002C32AC">
        <w:rPr>
          <w:rFonts w:ascii="Times New Roman" w:eastAsia="PMingLiU" w:hAnsi="Times New Roman" w:cs="Times New Roman"/>
          <w:spacing w:val="20"/>
          <w:kern w:val="0"/>
          <w:szCs w:val="20"/>
        </w:rPr>
        <w:t>幼稚園及幼兒中心聯合辦事處</w:t>
      </w:r>
    </w:p>
    <w:p w14:paraId="05072A5F" w14:textId="77777777" w:rsidR="002C32AC" w:rsidRPr="002C32AC" w:rsidRDefault="002C32AC" w:rsidP="002C32AC">
      <w:pPr>
        <w:tabs>
          <w:tab w:val="left" w:pos="80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textAlignment w:val="baseline"/>
        <w:rPr>
          <w:rFonts w:ascii="Times New Roman" w:eastAsia="PMingLiU" w:hAnsi="Times New Roman" w:cs="Times New Roman"/>
          <w:spacing w:val="20"/>
          <w:kern w:val="0"/>
          <w:szCs w:val="20"/>
          <w:u w:val="single"/>
        </w:rPr>
      </w:pPr>
    </w:p>
    <w:p w14:paraId="7EF130B6" w14:textId="77777777" w:rsidR="002C32AC" w:rsidRPr="002C32AC" w:rsidRDefault="002C32AC" w:rsidP="002C32AC">
      <w:pPr>
        <w:tabs>
          <w:tab w:val="left" w:pos="80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textAlignment w:val="baseline"/>
        <w:rPr>
          <w:rFonts w:ascii="Times New Roman" w:eastAsia="PMingLiU" w:hAnsi="Times New Roman" w:cs="Times New Roman"/>
          <w:spacing w:val="20"/>
          <w:kern w:val="0"/>
          <w:szCs w:val="20"/>
          <w:u w:val="single"/>
        </w:rPr>
      </w:pPr>
    </w:p>
    <w:p w14:paraId="05E6AAC9" w14:textId="1BA147C3" w:rsidR="002C32AC" w:rsidRPr="002C32AC" w:rsidRDefault="002C32AC" w:rsidP="002C32AC">
      <w:pPr>
        <w:tabs>
          <w:tab w:val="right" w:pos="7560"/>
        </w:tabs>
        <w:spacing w:before="120" w:after="120" w:line="360" w:lineRule="atLeast"/>
        <w:ind w:left="-90"/>
        <w:jc w:val="center"/>
        <w:rPr>
          <w:rFonts w:ascii="Times New Roman" w:eastAsia="MingLiU" w:hAnsi="Times New Roman" w:cs="Times New Roman"/>
          <w:b/>
          <w:bCs/>
          <w:spacing w:val="20"/>
          <w:kern w:val="0"/>
          <w:szCs w:val="20"/>
          <w:u w:val="single"/>
          <w:lang w:eastAsia="zh-HK"/>
        </w:rPr>
      </w:pPr>
      <w:r w:rsidRPr="002C32AC">
        <w:rPr>
          <w:rFonts w:ascii="Times New Roman" w:eastAsia="MingLiU" w:hAnsi="Times New Roman" w:cs="Times New Roman"/>
          <w:b/>
          <w:bCs/>
          <w:spacing w:val="20"/>
          <w:kern w:val="0"/>
          <w:szCs w:val="20"/>
          <w:u w:val="single"/>
        </w:rPr>
        <w:t>____</w:t>
      </w:r>
      <w:r w:rsidR="008721EB">
        <w:rPr>
          <w:rFonts w:ascii="Times New Roman" w:eastAsia="MingLiU" w:hAnsi="Times New Roman" w:cs="Times New Roman"/>
          <w:b/>
          <w:bCs/>
          <w:spacing w:val="20"/>
          <w:kern w:val="0"/>
          <w:szCs w:val="20"/>
          <w:u w:val="single"/>
        </w:rPr>
        <w:t>2021/2022</w:t>
      </w:r>
      <w:r w:rsidRPr="002C32AC">
        <w:rPr>
          <w:rFonts w:ascii="Times New Roman" w:eastAsia="MingLiU" w:hAnsi="Times New Roman" w:cs="Times New Roman"/>
          <w:b/>
          <w:bCs/>
          <w:spacing w:val="20"/>
          <w:kern w:val="0"/>
          <w:szCs w:val="20"/>
          <w:u w:val="single"/>
        </w:rPr>
        <w:t>____</w:t>
      </w:r>
      <w:r w:rsidRPr="002C32AC">
        <w:rPr>
          <w:rFonts w:ascii="Times New Roman" w:eastAsia="MingLiU" w:hAnsi="Times New Roman" w:cs="Times New Roman"/>
          <w:b/>
          <w:bCs/>
          <w:spacing w:val="20"/>
          <w:kern w:val="0"/>
          <w:szCs w:val="20"/>
          <w:u w:val="single"/>
          <w:lang w:eastAsia="zh-HK"/>
        </w:rPr>
        <w:t>學年</w:t>
      </w:r>
    </w:p>
    <w:p w14:paraId="7D328D73" w14:textId="77777777" w:rsidR="002C32AC" w:rsidRPr="002C32AC" w:rsidRDefault="002C32AC" w:rsidP="002C32AC">
      <w:pPr>
        <w:tabs>
          <w:tab w:val="right" w:pos="7560"/>
        </w:tabs>
        <w:spacing w:before="120" w:after="120" w:line="360" w:lineRule="atLeast"/>
        <w:ind w:left="-90"/>
        <w:jc w:val="center"/>
        <w:rPr>
          <w:rFonts w:ascii="Times New Roman" w:eastAsia="PMingLiU" w:hAnsi="Times New Roman" w:cs="Times New Roman"/>
          <w:b/>
          <w:spacing w:val="20"/>
          <w:szCs w:val="24"/>
        </w:rPr>
      </w:pPr>
      <w:r w:rsidRPr="002C32AC">
        <w:rPr>
          <w:rFonts w:ascii="Times New Roman" w:eastAsia="PMingLiU" w:hAnsi="Times New Roman" w:cs="Times New Roman"/>
          <w:b/>
          <w:spacing w:val="20"/>
          <w:szCs w:val="24"/>
        </w:rPr>
        <w:t>維護國家安全及國家安全教育相關措施的年度報告</w:t>
      </w:r>
    </w:p>
    <w:p w14:paraId="176969F8" w14:textId="77777777" w:rsidR="002C32AC" w:rsidRPr="002C32AC" w:rsidRDefault="002C32AC" w:rsidP="002C32AC">
      <w:pPr>
        <w:ind w:left="-90"/>
        <w:jc w:val="center"/>
        <w:rPr>
          <w:rFonts w:ascii="Times New Roman" w:eastAsia="MingLiU" w:hAnsi="Times New Roman" w:cs="Times New Roman"/>
          <w:b/>
          <w:spacing w:val="20"/>
          <w:sz w:val="26"/>
          <w:szCs w:val="26"/>
        </w:rPr>
      </w:pPr>
    </w:p>
    <w:p w14:paraId="421305DE" w14:textId="6A7B0673" w:rsidR="002C32AC" w:rsidRPr="002C32AC" w:rsidRDefault="002C32AC" w:rsidP="002C32AC">
      <w:pPr>
        <w:spacing w:beforeLines="50" w:before="180" w:afterLines="50" w:after="180"/>
        <w:jc w:val="both"/>
        <w:rPr>
          <w:rFonts w:ascii="Times New Roman" w:eastAsia="MingLiU" w:hAnsi="Times New Roman" w:cs="Times New Roman"/>
          <w:spacing w:val="20"/>
          <w:kern w:val="0"/>
          <w:szCs w:val="20"/>
          <w:u w:val="single"/>
        </w:rPr>
      </w:pPr>
      <w:r w:rsidRPr="002C32AC">
        <w:rPr>
          <w:rFonts w:ascii="Times New Roman" w:eastAsia="MingLiU" w:hAnsi="Times New Roman" w:cs="Times New Roman"/>
          <w:spacing w:val="20"/>
          <w:kern w:val="0"/>
          <w:szCs w:val="20"/>
        </w:rPr>
        <w:t>學校名稱：</w:t>
      </w:r>
      <w:r w:rsidRPr="002C32AC">
        <w:rPr>
          <w:rFonts w:ascii="Times New Roman" w:eastAsia="MingLiU" w:hAnsi="Times New Roman" w:cs="Times New Roman"/>
          <w:spacing w:val="20"/>
          <w:kern w:val="0"/>
          <w:szCs w:val="20"/>
          <w:u w:val="single"/>
        </w:rPr>
        <w:t xml:space="preserve">        </w:t>
      </w:r>
      <w:r w:rsidR="008721EB" w:rsidRPr="0006214A">
        <w:rPr>
          <w:rFonts w:asciiTheme="minorEastAsia" w:hAnsiTheme="minorEastAsia" w:cs="Times New Roman"/>
          <w:kern w:val="0"/>
          <w:szCs w:val="24"/>
          <w:u w:val="single"/>
        </w:rPr>
        <w:t>東華三院群芳啟智學校</w:t>
      </w:r>
      <w:r w:rsidRPr="002C32AC">
        <w:rPr>
          <w:rFonts w:ascii="Times New Roman" w:eastAsia="MingLiU" w:hAnsi="Times New Roman" w:cs="Times New Roman"/>
          <w:spacing w:val="20"/>
          <w:kern w:val="0"/>
          <w:szCs w:val="20"/>
          <w:u w:val="single"/>
        </w:rPr>
        <w:t xml:space="preserve">                     </w:t>
      </w:r>
    </w:p>
    <w:tbl>
      <w:tblPr>
        <w:tblW w:w="1510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4227"/>
        <w:gridCol w:w="5670"/>
        <w:gridCol w:w="3685"/>
      </w:tblGrid>
      <w:tr w:rsidR="00123A75" w:rsidRPr="002C32AC" w14:paraId="58C2C065" w14:textId="77777777" w:rsidTr="00123A75">
        <w:trPr>
          <w:trHeight w:val="585"/>
          <w:tblHeader/>
        </w:trPr>
        <w:tc>
          <w:tcPr>
            <w:tcW w:w="1526" w:type="dxa"/>
            <w:shd w:val="clear" w:color="auto" w:fill="D9D9D9"/>
            <w:vAlign w:val="center"/>
          </w:tcPr>
          <w:p w14:paraId="78AF8EB1" w14:textId="77777777" w:rsidR="002C32AC" w:rsidRPr="002C32AC" w:rsidRDefault="002C32AC" w:rsidP="002C32AC">
            <w:pPr>
              <w:autoSpaceDE w:val="0"/>
              <w:autoSpaceDN w:val="0"/>
              <w:adjustRightInd w:val="0"/>
              <w:spacing w:before="120" w:after="120" w:line="360" w:lineRule="atLeast"/>
              <w:jc w:val="center"/>
              <w:rPr>
                <w:rFonts w:ascii="Times New Roman" w:eastAsia="PMingLiU" w:hAnsi="Times New Roman" w:cs="Times New Roman"/>
                <w:b/>
                <w:bCs/>
                <w:spacing w:val="20"/>
                <w:kern w:val="0"/>
              </w:rPr>
            </w:pPr>
            <w:r w:rsidRPr="002C32AC">
              <w:rPr>
                <w:rFonts w:ascii="Times New Roman" w:eastAsia="PMingLiU" w:hAnsi="Times New Roman" w:cs="Times New Roman"/>
                <w:b/>
                <w:bCs/>
                <w:spacing w:val="20"/>
                <w:lang w:eastAsia="zh-HK"/>
              </w:rPr>
              <w:t>範</w:t>
            </w:r>
            <w:r w:rsidRPr="002C32AC">
              <w:rPr>
                <w:rFonts w:ascii="Times New Roman" w:eastAsia="PMingLiU" w:hAnsi="Times New Roman" w:cs="Times New Roman"/>
                <w:b/>
                <w:bCs/>
                <w:spacing w:val="20"/>
              </w:rPr>
              <w:t>疇</w:t>
            </w:r>
          </w:p>
        </w:tc>
        <w:tc>
          <w:tcPr>
            <w:tcW w:w="4227" w:type="dxa"/>
            <w:shd w:val="clear" w:color="auto" w:fill="D9D9D9"/>
            <w:vAlign w:val="center"/>
          </w:tcPr>
          <w:p w14:paraId="02022174" w14:textId="77777777" w:rsidR="002C32AC" w:rsidRPr="002C32AC" w:rsidRDefault="002C32AC" w:rsidP="002C32AC">
            <w:pPr>
              <w:autoSpaceDE w:val="0"/>
              <w:autoSpaceDN w:val="0"/>
              <w:adjustRightInd w:val="0"/>
              <w:spacing w:before="120" w:after="120" w:line="360" w:lineRule="atLeast"/>
              <w:jc w:val="center"/>
              <w:rPr>
                <w:rFonts w:ascii="Times New Roman" w:eastAsia="PMingLiU" w:hAnsi="Times New Roman" w:cs="Times New Roman"/>
                <w:b/>
                <w:spacing w:val="20"/>
              </w:rPr>
            </w:pPr>
            <w:r w:rsidRPr="002C32AC">
              <w:rPr>
                <w:rFonts w:ascii="Times New Roman" w:eastAsia="PMingLiU" w:hAnsi="Times New Roman" w:cs="Times New Roman"/>
                <w:b/>
                <w:spacing w:val="20"/>
              </w:rPr>
              <w:t>措施</w:t>
            </w:r>
          </w:p>
        </w:tc>
        <w:tc>
          <w:tcPr>
            <w:tcW w:w="5670" w:type="dxa"/>
            <w:shd w:val="clear" w:color="auto" w:fill="D9D9D9"/>
            <w:vAlign w:val="center"/>
          </w:tcPr>
          <w:p w14:paraId="26CA0A14" w14:textId="77777777" w:rsidR="002C32AC" w:rsidRPr="002C32AC" w:rsidRDefault="002C32AC" w:rsidP="002C32AC">
            <w:pPr>
              <w:autoSpaceDE w:val="0"/>
              <w:autoSpaceDN w:val="0"/>
              <w:adjustRightInd w:val="0"/>
              <w:spacing w:before="120" w:after="120" w:line="360" w:lineRule="atLeast"/>
              <w:jc w:val="center"/>
              <w:rPr>
                <w:rFonts w:ascii="Times New Roman" w:eastAsia="PMingLiU" w:hAnsi="Times New Roman" w:cs="Times New Roman"/>
                <w:b/>
                <w:bCs/>
                <w:spacing w:val="20"/>
                <w:kern w:val="0"/>
              </w:rPr>
            </w:pPr>
            <w:r w:rsidRPr="002C32AC">
              <w:rPr>
                <w:rFonts w:ascii="Times New Roman" w:eastAsia="PMingLiU" w:hAnsi="Times New Roman" w:cs="Times New Roman"/>
                <w:b/>
                <w:bCs/>
                <w:spacing w:val="20"/>
                <w:lang w:eastAsia="zh-HK"/>
              </w:rPr>
              <w:t>施行概</w:t>
            </w:r>
            <w:r w:rsidRPr="002C32AC">
              <w:rPr>
                <w:rFonts w:ascii="Times New Roman" w:eastAsia="PMingLiU" w:hAnsi="Times New Roman" w:cs="Times New Roman"/>
                <w:b/>
                <w:bCs/>
                <w:spacing w:val="20"/>
              </w:rPr>
              <w:t>況</w:t>
            </w:r>
          </w:p>
        </w:tc>
        <w:tc>
          <w:tcPr>
            <w:tcW w:w="3685" w:type="dxa"/>
            <w:shd w:val="clear" w:color="auto" w:fill="D9D9D9"/>
            <w:vAlign w:val="center"/>
          </w:tcPr>
          <w:p w14:paraId="2FF157D1" w14:textId="77777777" w:rsidR="002C32AC" w:rsidRPr="002C32AC" w:rsidDel="00B139F6" w:rsidRDefault="002C32AC" w:rsidP="002C32AC">
            <w:pPr>
              <w:autoSpaceDE w:val="0"/>
              <w:autoSpaceDN w:val="0"/>
              <w:adjustRightInd w:val="0"/>
              <w:spacing w:before="120" w:after="120" w:line="360" w:lineRule="atLeast"/>
              <w:jc w:val="center"/>
              <w:rPr>
                <w:rFonts w:ascii="Times New Roman" w:eastAsia="PMingLiU" w:hAnsi="Times New Roman" w:cs="Times New Roman"/>
                <w:b/>
                <w:bCs/>
                <w:spacing w:val="20"/>
                <w:lang w:eastAsia="zh-HK"/>
              </w:rPr>
            </w:pPr>
            <w:r w:rsidRPr="002C32AC">
              <w:rPr>
                <w:rFonts w:ascii="Times New Roman" w:eastAsia="PMingLiU" w:hAnsi="Times New Roman" w:cs="Times New Roman"/>
                <w:b/>
                <w:bCs/>
                <w:spacing w:val="20"/>
                <w:lang w:eastAsia="zh-HK"/>
              </w:rPr>
              <w:t>成效</w:t>
            </w:r>
            <w:r w:rsidRPr="002C32AC">
              <w:rPr>
                <w:rFonts w:ascii="Times New Roman" w:eastAsia="PMingLiU" w:hAnsi="Times New Roman" w:cs="Times New Roman" w:hint="eastAsia"/>
                <w:b/>
                <w:bCs/>
                <w:spacing w:val="20"/>
                <w:shd w:val="clear" w:color="auto" w:fill="D9D9D9"/>
                <w:lang w:eastAsia="zh-HK"/>
              </w:rPr>
              <w:t>及反思</w:t>
            </w:r>
          </w:p>
        </w:tc>
      </w:tr>
      <w:tr w:rsidR="00123A75" w:rsidRPr="002C32AC" w14:paraId="43864FB5" w14:textId="77777777" w:rsidTr="00123A75">
        <w:tc>
          <w:tcPr>
            <w:tcW w:w="1526" w:type="dxa"/>
            <w:vMerge w:val="restart"/>
          </w:tcPr>
          <w:p w14:paraId="425BC9DE" w14:textId="77777777" w:rsidR="005327BF" w:rsidRPr="002C32AC" w:rsidRDefault="005327BF" w:rsidP="005327BF">
            <w:pPr>
              <w:tabs>
                <w:tab w:val="right" w:pos="7560"/>
              </w:tabs>
              <w:adjustRightInd w:val="0"/>
              <w:spacing w:before="120" w:after="120" w:line="360" w:lineRule="atLeast"/>
              <w:ind w:left="57"/>
              <w:rPr>
                <w:rFonts w:ascii="Times New Roman" w:eastAsia="PMingLiU" w:hAnsi="Times New Roman" w:cs="Times New Roman"/>
                <w:bCs/>
                <w:spacing w:val="20"/>
                <w:szCs w:val="24"/>
              </w:rPr>
            </w:pPr>
            <w:r w:rsidRPr="002C32AC">
              <w:rPr>
                <w:rFonts w:ascii="Times New Roman" w:eastAsia="PMingLiU" w:hAnsi="Times New Roman" w:cs="Times New Roman"/>
                <w:bCs/>
                <w:spacing w:val="20"/>
                <w:szCs w:val="24"/>
                <w:lang w:eastAsia="zh-HK"/>
              </w:rPr>
              <w:t>學校</w:t>
            </w:r>
            <w:r w:rsidRPr="002C32AC">
              <w:rPr>
                <w:rFonts w:ascii="Times New Roman" w:eastAsia="PMingLiU" w:hAnsi="Times New Roman" w:cs="Times New Roman"/>
                <w:bCs/>
                <w:spacing w:val="20"/>
                <w:szCs w:val="24"/>
              </w:rPr>
              <w:t>行政</w:t>
            </w:r>
          </w:p>
        </w:tc>
        <w:tc>
          <w:tcPr>
            <w:tcW w:w="4227" w:type="dxa"/>
          </w:tcPr>
          <w:p w14:paraId="4FFBDEE6" w14:textId="3F679F4D" w:rsidR="005327BF" w:rsidRDefault="005327BF" w:rsidP="005327BF">
            <w:pPr>
              <w:tabs>
                <w:tab w:val="left" w:pos="538"/>
                <w:tab w:val="right" w:pos="7560"/>
              </w:tabs>
              <w:adjustRightInd w:val="0"/>
              <w:snapToGrid w:val="0"/>
              <w:ind w:rightChars="106" w:right="254"/>
              <w:jc w:val="both"/>
              <w:rPr>
                <w:rFonts w:asciiTheme="minorEastAsia" w:hAnsiTheme="minorEastAsia" w:cs="Times New Roman"/>
                <w:bCs/>
                <w:szCs w:val="24"/>
              </w:rPr>
            </w:pPr>
            <w:r>
              <w:rPr>
                <w:rFonts w:asciiTheme="minorEastAsia" w:hAnsiTheme="minorEastAsia" w:cs="Times New Roman" w:hint="eastAsia"/>
                <w:bCs/>
                <w:szCs w:val="24"/>
              </w:rPr>
              <w:t>透過</w:t>
            </w:r>
            <w:r>
              <w:rPr>
                <w:rFonts w:asciiTheme="minorEastAsia" w:hAnsiTheme="minorEastAsia" w:cs="Times New Roman" w:hint="eastAsia"/>
                <w:bCs/>
                <w:szCs w:val="24"/>
                <w:lang w:eastAsia="zh-HK"/>
              </w:rPr>
              <w:t>「</w:t>
            </w:r>
            <w:r>
              <w:rPr>
                <w:rFonts w:asciiTheme="minorEastAsia" w:hAnsiTheme="minorEastAsia" w:cs="Times New Roman" w:hint="eastAsia"/>
                <w:bCs/>
                <w:kern w:val="0"/>
                <w:szCs w:val="24"/>
              </w:rPr>
              <w:t>德育、公民及國民教育委員會</w:t>
            </w:r>
            <w:r>
              <w:rPr>
                <w:rFonts w:asciiTheme="minorEastAsia" w:hAnsiTheme="minorEastAsia" w:cs="Times New Roman" w:hint="eastAsia"/>
                <w:bCs/>
                <w:szCs w:val="24"/>
                <w:lang w:eastAsia="zh-HK"/>
              </w:rPr>
              <w:t>」工作小組</w:t>
            </w:r>
            <w:r>
              <w:rPr>
                <w:rFonts w:asciiTheme="minorEastAsia" w:hAnsiTheme="minorEastAsia" w:cs="Times New Roman" w:hint="eastAsia"/>
                <w:bCs/>
                <w:szCs w:val="24"/>
              </w:rPr>
              <w:t>：</w:t>
            </w:r>
          </w:p>
          <w:p w14:paraId="055726AA" w14:textId="77777777" w:rsidR="004F7862" w:rsidRPr="004F7862" w:rsidRDefault="004F7862" w:rsidP="005327BF">
            <w:pPr>
              <w:tabs>
                <w:tab w:val="left" w:pos="538"/>
                <w:tab w:val="right" w:pos="7560"/>
              </w:tabs>
              <w:adjustRightInd w:val="0"/>
              <w:snapToGrid w:val="0"/>
              <w:ind w:rightChars="106" w:right="254"/>
              <w:jc w:val="both"/>
              <w:rPr>
                <w:rFonts w:asciiTheme="minorEastAsia" w:hAnsiTheme="minorEastAsia" w:cs="Times New Roman"/>
                <w:bCs/>
                <w:szCs w:val="24"/>
              </w:rPr>
            </w:pPr>
          </w:p>
          <w:p w14:paraId="0CA2FC31" w14:textId="77777777" w:rsidR="005327BF" w:rsidRDefault="005327BF" w:rsidP="005327BF">
            <w:pPr>
              <w:pStyle w:val="ListParagraph"/>
              <w:numPr>
                <w:ilvl w:val="0"/>
                <w:numId w:val="23"/>
              </w:numPr>
              <w:tabs>
                <w:tab w:val="right" w:pos="7560"/>
              </w:tabs>
              <w:adjustRightInd w:val="0"/>
              <w:snapToGrid w:val="0"/>
              <w:ind w:leftChars="0" w:rightChars="106" w:right="254"/>
              <w:jc w:val="both"/>
              <w:rPr>
                <w:rFonts w:asciiTheme="minorEastAsia" w:hAnsiTheme="minorEastAsia" w:cs="Times New Roman"/>
                <w:bCs/>
                <w:szCs w:val="24"/>
              </w:rPr>
            </w:pPr>
            <w:r>
              <w:rPr>
                <w:rFonts w:asciiTheme="minorEastAsia" w:hAnsiTheme="minorEastAsia" w:cs="Times New Roman" w:hint="eastAsia"/>
                <w:szCs w:val="24"/>
              </w:rPr>
              <w:t>策劃</w:t>
            </w:r>
            <w:r>
              <w:rPr>
                <w:rFonts w:asciiTheme="minorEastAsia" w:hAnsiTheme="minorEastAsia" w:cs="Times New Roman" w:hint="eastAsia"/>
                <w:szCs w:val="24"/>
                <w:lang w:eastAsia="zh-HK"/>
              </w:rPr>
              <w:t>及統籌</w:t>
            </w:r>
            <w:r>
              <w:rPr>
                <w:rFonts w:asciiTheme="minorEastAsia" w:hAnsiTheme="minorEastAsia" w:cs="Times New Roman" w:hint="eastAsia"/>
                <w:bCs/>
                <w:szCs w:val="24"/>
                <w:lang w:eastAsia="zh-HK"/>
              </w:rPr>
              <w:t>有關政</w:t>
            </w:r>
            <w:r>
              <w:rPr>
                <w:rFonts w:asciiTheme="minorEastAsia" w:hAnsiTheme="minorEastAsia" w:cs="Times New Roman" w:hint="eastAsia"/>
                <w:bCs/>
                <w:szCs w:val="24"/>
              </w:rPr>
              <w:t>策</w:t>
            </w:r>
            <w:r>
              <w:rPr>
                <w:rFonts w:asciiTheme="minorEastAsia" w:hAnsiTheme="minorEastAsia" w:cs="Times New Roman" w:hint="eastAsia"/>
                <w:szCs w:val="24"/>
              </w:rPr>
              <w:t>；</w:t>
            </w:r>
          </w:p>
          <w:p w14:paraId="63B1A716" w14:textId="77777777" w:rsidR="005327BF" w:rsidRDefault="005327BF" w:rsidP="005327BF">
            <w:pPr>
              <w:pStyle w:val="ListParagraph"/>
              <w:numPr>
                <w:ilvl w:val="0"/>
                <w:numId w:val="23"/>
              </w:numPr>
              <w:tabs>
                <w:tab w:val="right" w:pos="7560"/>
              </w:tabs>
              <w:adjustRightInd w:val="0"/>
              <w:snapToGrid w:val="0"/>
              <w:ind w:leftChars="0" w:rightChars="106" w:right="254"/>
              <w:jc w:val="both"/>
              <w:rPr>
                <w:rFonts w:asciiTheme="minorEastAsia" w:hAnsiTheme="minorEastAsia" w:cs="Times New Roman"/>
                <w:bCs/>
                <w:szCs w:val="24"/>
              </w:rPr>
            </w:pPr>
            <w:r>
              <w:rPr>
                <w:rFonts w:asciiTheme="minorEastAsia" w:hAnsiTheme="minorEastAsia" w:cs="Times New Roman" w:hint="eastAsia"/>
                <w:szCs w:val="24"/>
              </w:rPr>
              <w:t>協調各科組盡快落實有關措</w:t>
            </w:r>
            <w:r>
              <w:rPr>
                <w:rFonts w:asciiTheme="minorEastAsia" w:hAnsiTheme="minorEastAsia" w:cs="Times New Roman" w:hint="eastAsia"/>
                <w:szCs w:val="24"/>
                <w:lang w:eastAsia="zh-HK"/>
              </w:rPr>
              <w:t>施</w:t>
            </w:r>
            <w:r>
              <w:rPr>
                <w:rFonts w:asciiTheme="minorEastAsia" w:hAnsiTheme="minorEastAsia" w:cs="Times New Roman" w:hint="eastAsia"/>
                <w:szCs w:val="24"/>
              </w:rPr>
              <w:t>；</w:t>
            </w:r>
          </w:p>
          <w:p w14:paraId="3163D52E" w14:textId="77777777" w:rsidR="005327BF" w:rsidRDefault="005327BF" w:rsidP="005327BF">
            <w:pPr>
              <w:pStyle w:val="ListParagraph"/>
              <w:numPr>
                <w:ilvl w:val="0"/>
                <w:numId w:val="23"/>
              </w:numPr>
              <w:tabs>
                <w:tab w:val="right" w:pos="7560"/>
              </w:tabs>
              <w:adjustRightInd w:val="0"/>
              <w:snapToGrid w:val="0"/>
              <w:ind w:leftChars="0" w:rightChars="106" w:right="254"/>
              <w:jc w:val="both"/>
              <w:rPr>
                <w:rFonts w:asciiTheme="minorEastAsia" w:hAnsiTheme="minorEastAsia" w:cs="Times New Roman"/>
                <w:bCs/>
                <w:szCs w:val="24"/>
              </w:rPr>
            </w:pPr>
            <w:r>
              <w:rPr>
                <w:rFonts w:asciiTheme="minorEastAsia" w:hAnsiTheme="minorEastAsia" w:cs="Times New Roman" w:hint="eastAsia"/>
                <w:szCs w:val="24"/>
              </w:rPr>
              <w:t>促進不同持份者的溝通和協作，加強學生品德培養和相關的訓育輔導工作；及</w:t>
            </w:r>
          </w:p>
          <w:p w14:paraId="5DF6058C" w14:textId="77777777" w:rsidR="005327BF" w:rsidRDefault="005327BF" w:rsidP="005327BF">
            <w:pPr>
              <w:pStyle w:val="ListParagraph"/>
              <w:numPr>
                <w:ilvl w:val="0"/>
                <w:numId w:val="23"/>
              </w:numPr>
              <w:tabs>
                <w:tab w:val="right" w:pos="7560"/>
              </w:tabs>
              <w:adjustRightInd w:val="0"/>
              <w:snapToGrid w:val="0"/>
              <w:ind w:leftChars="0" w:rightChars="106" w:right="254"/>
              <w:jc w:val="both"/>
              <w:rPr>
                <w:rFonts w:asciiTheme="minorEastAsia" w:hAnsiTheme="minorEastAsia" w:cs="Times New Roman"/>
                <w:kern w:val="0"/>
                <w:szCs w:val="24"/>
              </w:rPr>
            </w:pPr>
            <w:r>
              <w:rPr>
                <w:rFonts w:asciiTheme="minorEastAsia" w:hAnsiTheme="minorEastAsia" w:cs="Times New Roman" w:hint="eastAsia"/>
                <w:bCs/>
                <w:szCs w:val="24"/>
              </w:rPr>
              <w:t>制定</w:t>
            </w:r>
            <w:r>
              <w:rPr>
                <w:rFonts w:asciiTheme="minorEastAsia" w:hAnsiTheme="minorEastAsia" w:cs="Times New Roman" w:hint="eastAsia"/>
                <w:szCs w:val="24"/>
              </w:rPr>
              <w:t>策略</w:t>
            </w:r>
            <w:r>
              <w:rPr>
                <w:rFonts w:asciiTheme="minorEastAsia" w:hAnsiTheme="minorEastAsia" w:cs="Times New Roman" w:hint="eastAsia"/>
                <w:bCs/>
                <w:szCs w:val="24"/>
              </w:rPr>
              <w:t>和應變措施防止政治活動入侵校園。</w:t>
            </w:r>
          </w:p>
          <w:p w14:paraId="28799C32" w14:textId="6F7AAAEB" w:rsidR="005327BF" w:rsidRPr="002C32AC" w:rsidRDefault="005327BF" w:rsidP="005327BF">
            <w:pPr>
              <w:tabs>
                <w:tab w:val="right" w:pos="7560"/>
              </w:tabs>
              <w:adjustRightInd w:val="0"/>
              <w:spacing w:before="120" w:after="120" w:line="360" w:lineRule="atLeast"/>
              <w:ind w:left="2" w:hanging="2"/>
              <w:rPr>
                <w:rFonts w:ascii="Times New Roman" w:eastAsia="PMingLiU" w:hAnsi="Times New Roman" w:cs="Times New Roman"/>
                <w:bCs/>
                <w:spacing w:val="20"/>
                <w:szCs w:val="24"/>
              </w:rPr>
            </w:pPr>
          </w:p>
        </w:tc>
        <w:tc>
          <w:tcPr>
            <w:tcW w:w="5670" w:type="dxa"/>
          </w:tcPr>
          <w:p w14:paraId="170C8D06" w14:textId="2E8A65C6" w:rsidR="005327BF" w:rsidRPr="002C32AC" w:rsidRDefault="005327BF" w:rsidP="005327BF">
            <w:pPr>
              <w:autoSpaceDE w:val="0"/>
              <w:autoSpaceDN w:val="0"/>
              <w:adjustRightInd w:val="0"/>
              <w:spacing w:before="120" w:after="120" w:line="360" w:lineRule="atLeast"/>
              <w:rPr>
                <w:rFonts w:ascii="Times New Roman" w:eastAsia="PMingLiU" w:hAnsi="Times New Roman" w:cs="Times New Roman"/>
                <w:bCs/>
                <w:spacing w:val="20"/>
                <w:kern w:val="0"/>
              </w:rPr>
            </w:pPr>
            <w:r w:rsidRPr="00065B56">
              <w:rPr>
                <w:rFonts w:asciiTheme="minorEastAsia" w:hAnsiTheme="minorEastAsia" w:cs="Times New Roman" w:hint="eastAsia"/>
                <w:bCs/>
                <w:szCs w:val="24"/>
                <w:shd w:val="clear" w:color="auto" w:fill="FFFFFF"/>
                <w:lang w:eastAsia="zh-HK"/>
              </w:rPr>
              <w:t>「德育、公民及國民教育委員會」協助學校策劃及統籌</w:t>
            </w:r>
            <w:r>
              <w:rPr>
                <w:rFonts w:asciiTheme="minorEastAsia" w:hAnsiTheme="minorEastAsia" w:cs="Times New Roman" w:hint="eastAsia"/>
                <w:bCs/>
                <w:szCs w:val="24"/>
                <w:shd w:val="clear" w:color="auto" w:fill="FFFFFF"/>
                <w:lang w:eastAsia="zh-HK"/>
              </w:rPr>
              <w:t>學校各委員會，</w:t>
            </w:r>
            <w:r w:rsidRPr="00065B56">
              <w:rPr>
                <w:rFonts w:asciiTheme="minorEastAsia" w:hAnsiTheme="minorEastAsia" w:cs="Times New Roman" w:hint="eastAsia"/>
                <w:bCs/>
                <w:szCs w:val="24"/>
                <w:shd w:val="clear" w:color="auto" w:fill="FFFFFF"/>
                <w:lang w:eastAsia="zh-HK"/>
              </w:rPr>
              <w:t>以全校模式推動及發展德育、公民及國民教育。</w:t>
            </w:r>
          </w:p>
        </w:tc>
        <w:tc>
          <w:tcPr>
            <w:tcW w:w="3685" w:type="dxa"/>
          </w:tcPr>
          <w:p w14:paraId="04AEDDF9" w14:textId="02054B9D" w:rsidR="005327BF" w:rsidRPr="004F7862" w:rsidRDefault="005327BF" w:rsidP="004F7862">
            <w:pPr>
              <w:pStyle w:val="ListParagraph"/>
              <w:numPr>
                <w:ilvl w:val="0"/>
                <w:numId w:val="33"/>
              </w:numPr>
              <w:autoSpaceDE w:val="0"/>
              <w:autoSpaceDN w:val="0"/>
              <w:adjustRightInd w:val="0"/>
              <w:spacing w:before="120" w:after="120" w:line="360" w:lineRule="atLeast"/>
              <w:ind w:leftChars="0"/>
              <w:jc w:val="both"/>
              <w:rPr>
                <w:rFonts w:ascii="Times New Roman" w:eastAsia="PMingLiU" w:hAnsi="Times New Roman" w:cs="Times New Roman"/>
                <w:bCs/>
                <w:spacing w:val="20"/>
                <w:kern w:val="0"/>
                <w:lang w:eastAsia="zh-HK"/>
              </w:rPr>
            </w:pPr>
            <w:r w:rsidRPr="004F7862">
              <w:rPr>
                <w:rFonts w:asciiTheme="minorEastAsia" w:hAnsiTheme="minorEastAsia" w:cs="Times New Roman" w:hint="eastAsia"/>
                <w:bCs/>
                <w:szCs w:val="24"/>
                <w:shd w:val="clear" w:color="auto" w:fill="FFFFFF"/>
                <w:lang w:eastAsia="zh-HK"/>
              </w:rPr>
              <w:t>「德育、公民及國民教育委員會」</w:t>
            </w:r>
            <w:r w:rsidR="004F7862" w:rsidRPr="004F7862">
              <w:rPr>
                <w:rFonts w:asciiTheme="minorEastAsia" w:hAnsiTheme="minorEastAsia" w:cs="Times New Roman"/>
                <w:bCs/>
                <w:szCs w:val="24"/>
                <w:shd w:val="clear" w:color="auto" w:fill="FFFFFF"/>
                <w:lang w:val="x-none" w:eastAsia="zh-HK"/>
              </w:rPr>
              <w:t>已成立</w:t>
            </w:r>
            <w:r w:rsidR="004F7862">
              <w:rPr>
                <w:rFonts w:asciiTheme="minorEastAsia" w:hAnsiTheme="minorEastAsia" w:cs="Times New Roman" w:hint="eastAsia"/>
                <w:bCs/>
                <w:szCs w:val="24"/>
                <w:shd w:val="clear" w:color="auto" w:fill="FFFFFF"/>
                <w:lang w:val="x-none" w:eastAsia="zh-HK"/>
              </w:rPr>
              <w:t xml:space="preserve"> 2</w:t>
            </w:r>
            <w:r w:rsidR="004F7862">
              <w:rPr>
                <w:rFonts w:asciiTheme="minorEastAsia" w:hAnsiTheme="minorEastAsia" w:cs="Times New Roman"/>
                <w:bCs/>
                <w:szCs w:val="24"/>
                <w:shd w:val="clear" w:color="auto" w:fill="FFFFFF"/>
                <w:lang w:val="x-none" w:eastAsia="zh-HK"/>
              </w:rPr>
              <w:t>年</w:t>
            </w:r>
            <w:r w:rsidRPr="004F7862">
              <w:rPr>
                <w:rFonts w:asciiTheme="minorEastAsia" w:hAnsiTheme="minorEastAsia" w:cs="Times New Roman"/>
                <w:bCs/>
                <w:szCs w:val="24"/>
                <w:shd w:val="clear" w:color="auto" w:fill="FFFFFF"/>
                <w:lang w:val="x-none" w:eastAsia="zh-HK"/>
              </w:rPr>
              <w:t>，統</w:t>
            </w:r>
            <w:r w:rsidRPr="004F7862">
              <w:rPr>
                <w:rFonts w:asciiTheme="minorEastAsia" w:hAnsiTheme="minorEastAsia" w:cs="Times New Roman" w:hint="eastAsia"/>
                <w:bCs/>
                <w:szCs w:val="24"/>
                <w:shd w:val="clear" w:color="auto" w:fill="FFFFFF"/>
                <w:lang w:val="x-none" w:eastAsia="zh-HK"/>
              </w:rPr>
              <w:t>籌</w:t>
            </w:r>
            <w:r w:rsidRPr="004F7862">
              <w:rPr>
                <w:rFonts w:asciiTheme="minorEastAsia" w:hAnsiTheme="minorEastAsia" w:cs="Times New Roman"/>
                <w:bCs/>
                <w:szCs w:val="24"/>
                <w:shd w:val="clear" w:color="auto" w:fill="FFFFFF"/>
                <w:lang w:val="x-none" w:eastAsia="zh-HK"/>
              </w:rPr>
              <w:t>和推</w:t>
            </w:r>
            <w:r w:rsidRPr="004F7862">
              <w:rPr>
                <w:rFonts w:asciiTheme="minorEastAsia" w:hAnsiTheme="minorEastAsia" w:cs="Times New Roman" w:hint="eastAsia"/>
                <w:bCs/>
                <w:szCs w:val="24"/>
                <w:shd w:val="clear" w:color="auto" w:fill="FFFFFF"/>
                <w:lang w:val="x-none" w:eastAsia="zh-HK"/>
              </w:rPr>
              <w:t>動</w:t>
            </w:r>
            <w:r w:rsidRPr="004F7862">
              <w:rPr>
                <w:rFonts w:asciiTheme="minorEastAsia" w:hAnsiTheme="minorEastAsia" w:cs="Times New Roman" w:hint="eastAsia"/>
                <w:bCs/>
                <w:szCs w:val="24"/>
                <w:shd w:val="clear" w:color="auto" w:fill="FFFFFF"/>
                <w:lang w:eastAsia="zh-HK"/>
              </w:rPr>
              <w:t>全校</w:t>
            </w:r>
            <w:r w:rsidRPr="004F7862">
              <w:rPr>
                <w:rFonts w:asciiTheme="minorEastAsia" w:hAnsiTheme="minorEastAsia" w:cs="Times New Roman"/>
                <w:bCs/>
                <w:szCs w:val="24"/>
                <w:shd w:val="clear" w:color="auto" w:fill="FFFFFF"/>
                <w:lang w:val="x-none" w:eastAsia="zh-HK"/>
              </w:rPr>
              <w:t>參</w:t>
            </w:r>
            <w:r w:rsidRPr="004F7862">
              <w:rPr>
                <w:rFonts w:asciiTheme="minorEastAsia" w:hAnsiTheme="minorEastAsia" w:cs="Times New Roman" w:hint="eastAsia"/>
                <w:bCs/>
                <w:szCs w:val="24"/>
                <w:shd w:val="clear" w:color="auto" w:fill="FFFFFF"/>
                <w:lang w:val="x-none" w:eastAsia="zh-HK"/>
              </w:rPr>
              <w:t>與</w:t>
            </w:r>
            <w:r w:rsidRPr="004F7862">
              <w:rPr>
                <w:rFonts w:asciiTheme="minorEastAsia" w:hAnsiTheme="minorEastAsia" w:cs="Times New Roman" w:hint="eastAsia"/>
                <w:bCs/>
                <w:szCs w:val="24"/>
                <w:shd w:val="clear" w:color="auto" w:fill="FFFFFF"/>
                <w:lang w:eastAsia="zh-HK"/>
              </w:rPr>
              <w:t>及發展德育、公民及國民教育</w:t>
            </w:r>
            <w:r w:rsidR="00401EAA">
              <w:rPr>
                <w:rFonts w:asciiTheme="minorEastAsia" w:hAnsiTheme="minorEastAsia" w:cs="Times New Roman"/>
                <w:bCs/>
                <w:szCs w:val="24"/>
                <w:shd w:val="clear" w:color="auto" w:fill="FFFFFF"/>
                <w:lang w:val="x-none" w:eastAsia="zh-HK"/>
              </w:rPr>
              <w:t>，運</w:t>
            </w:r>
            <w:r w:rsidR="00401EAA">
              <w:rPr>
                <w:rFonts w:asciiTheme="minorEastAsia" w:hAnsiTheme="minorEastAsia" w:cs="Times New Roman" w:hint="eastAsia"/>
                <w:bCs/>
                <w:szCs w:val="24"/>
                <w:shd w:val="clear" w:color="auto" w:fill="FFFFFF"/>
                <w:lang w:val="x-none" w:eastAsia="zh-HK"/>
              </w:rPr>
              <w:t>作</w:t>
            </w:r>
            <w:r w:rsidR="00401EAA">
              <w:rPr>
                <w:rFonts w:asciiTheme="minorEastAsia" w:hAnsiTheme="minorEastAsia" w:cs="Times New Roman"/>
                <w:bCs/>
                <w:szCs w:val="24"/>
                <w:shd w:val="clear" w:color="auto" w:fill="FFFFFF"/>
                <w:lang w:val="x-none" w:eastAsia="zh-HK"/>
              </w:rPr>
              <w:t>大致暢順</w:t>
            </w:r>
            <w:r w:rsidRPr="004F7862">
              <w:rPr>
                <w:rFonts w:asciiTheme="minorEastAsia" w:hAnsiTheme="minorEastAsia" w:cs="Times New Roman" w:hint="eastAsia"/>
                <w:bCs/>
                <w:szCs w:val="24"/>
                <w:shd w:val="clear" w:color="auto" w:fill="FFFFFF"/>
                <w:lang w:eastAsia="zh-HK"/>
              </w:rPr>
              <w:t>。</w:t>
            </w:r>
          </w:p>
        </w:tc>
      </w:tr>
      <w:tr w:rsidR="00123A75" w:rsidRPr="002C32AC" w14:paraId="1C0FF99A" w14:textId="77777777" w:rsidTr="00123A75">
        <w:trPr>
          <w:trHeight w:val="851"/>
        </w:trPr>
        <w:tc>
          <w:tcPr>
            <w:tcW w:w="1526" w:type="dxa"/>
            <w:vMerge/>
          </w:tcPr>
          <w:p w14:paraId="12AC99B7" w14:textId="77777777" w:rsidR="005327BF" w:rsidRPr="002C32AC" w:rsidRDefault="005327BF" w:rsidP="005327BF">
            <w:pPr>
              <w:tabs>
                <w:tab w:val="right" w:pos="7560"/>
              </w:tabs>
              <w:adjustRightInd w:val="0"/>
              <w:spacing w:before="120" w:after="120" w:line="360" w:lineRule="atLeast"/>
              <w:ind w:left="-90"/>
              <w:jc w:val="center"/>
              <w:rPr>
                <w:rFonts w:ascii="Times New Roman" w:eastAsia="PMingLiU" w:hAnsi="Times New Roman" w:cs="Times New Roman"/>
                <w:bCs/>
                <w:spacing w:val="20"/>
                <w:szCs w:val="24"/>
              </w:rPr>
            </w:pPr>
          </w:p>
        </w:tc>
        <w:tc>
          <w:tcPr>
            <w:tcW w:w="4227" w:type="dxa"/>
          </w:tcPr>
          <w:p w14:paraId="231FE386" w14:textId="77777777" w:rsidR="005327BF" w:rsidRDefault="005327BF" w:rsidP="005327BF">
            <w:pPr>
              <w:tabs>
                <w:tab w:val="left" w:pos="538"/>
                <w:tab w:val="right" w:pos="7560"/>
              </w:tabs>
              <w:adjustRightInd w:val="0"/>
              <w:snapToGrid w:val="0"/>
              <w:ind w:rightChars="106" w:right="254"/>
              <w:jc w:val="both"/>
              <w:rPr>
                <w:rFonts w:asciiTheme="minorEastAsia" w:hAnsiTheme="minorEastAsia" w:cs="Times New Roman"/>
                <w:bCs/>
                <w:szCs w:val="24"/>
              </w:rPr>
            </w:pPr>
            <w:r>
              <w:rPr>
                <w:rFonts w:asciiTheme="minorEastAsia" w:hAnsiTheme="minorEastAsia" w:cs="Times New Roman" w:hint="eastAsia"/>
                <w:kern w:val="0"/>
                <w:szCs w:val="24"/>
                <w:lang w:eastAsia="zh-HK"/>
              </w:rPr>
              <w:t>完善校</w:t>
            </w:r>
            <w:r>
              <w:rPr>
                <w:rFonts w:asciiTheme="minorEastAsia" w:hAnsiTheme="minorEastAsia" w:cs="Times New Roman" w:hint="eastAsia"/>
                <w:kern w:val="0"/>
                <w:szCs w:val="24"/>
              </w:rPr>
              <w:t>舍</w:t>
            </w:r>
            <w:r>
              <w:rPr>
                <w:rFonts w:asciiTheme="minorEastAsia" w:hAnsiTheme="minorEastAsia" w:cs="Times New Roman" w:hint="eastAsia"/>
                <w:kern w:val="0"/>
                <w:szCs w:val="24"/>
                <w:lang w:eastAsia="zh-HK"/>
              </w:rPr>
              <w:t>管</w:t>
            </w:r>
            <w:r>
              <w:rPr>
                <w:rFonts w:asciiTheme="minorEastAsia" w:hAnsiTheme="minorEastAsia" w:cs="Times New Roman" w:hint="eastAsia"/>
                <w:kern w:val="0"/>
                <w:szCs w:val="24"/>
              </w:rPr>
              <w:t>理</w:t>
            </w:r>
            <w:r>
              <w:rPr>
                <w:rFonts w:asciiTheme="minorEastAsia" w:hAnsiTheme="minorEastAsia" w:cs="Times New Roman" w:hint="eastAsia"/>
                <w:kern w:val="0"/>
                <w:szCs w:val="24"/>
                <w:lang w:eastAsia="zh-HK"/>
              </w:rPr>
              <w:t>機制及程</w:t>
            </w:r>
            <w:r>
              <w:rPr>
                <w:rFonts w:asciiTheme="minorEastAsia" w:hAnsiTheme="minorEastAsia" w:cs="Times New Roman" w:hint="eastAsia"/>
                <w:kern w:val="0"/>
                <w:szCs w:val="24"/>
              </w:rPr>
              <w:t>序（</w:t>
            </w:r>
            <w:r>
              <w:rPr>
                <w:rFonts w:asciiTheme="minorEastAsia" w:hAnsiTheme="minorEastAsia" w:cs="Times New Roman" w:hint="eastAsia"/>
                <w:kern w:val="0"/>
                <w:szCs w:val="24"/>
                <w:lang w:eastAsia="zh-HK"/>
              </w:rPr>
              <w:t>包</w:t>
            </w:r>
            <w:r>
              <w:rPr>
                <w:rFonts w:asciiTheme="minorEastAsia" w:hAnsiTheme="minorEastAsia" w:cs="Times New Roman" w:hint="eastAsia"/>
                <w:kern w:val="0"/>
                <w:szCs w:val="24"/>
              </w:rPr>
              <w:t>括租</w:t>
            </w:r>
            <w:r>
              <w:rPr>
                <w:rFonts w:asciiTheme="minorEastAsia" w:hAnsiTheme="minorEastAsia" w:cs="Times New Roman" w:hint="eastAsia"/>
                <w:kern w:val="0"/>
                <w:szCs w:val="24"/>
                <w:lang w:eastAsia="zh-HK"/>
              </w:rPr>
              <w:t>借校</w:t>
            </w:r>
            <w:r>
              <w:rPr>
                <w:rFonts w:asciiTheme="minorEastAsia" w:hAnsiTheme="minorEastAsia" w:cs="Times New Roman" w:hint="eastAsia"/>
                <w:kern w:val="0"/>
                <w:szCs w:val="24"/>
              </w:rPr>
              <w:t>園</w:t>
            </w:r>
            <w:r>
              <w:rPr>
                <w:rFonts w:asciiTheme="minorEastAsia" w:hAnsiTheme="minorEastAsia" w:cs="Times New Roman" w:hint="eastAsia"/>
                <w:kern w:val="0"/>
                <w:szCs w:val="24"/>
                <w:lang w:eastAsia="zh-HK"/>
              </w:rPr>
              <w:t>設</w:t>
            </w:r>
            <w:r>
              <w:rPr>
                <w:rFonts w:asciiTheme="minorEastAsia" w:hAnsiTheme="minorEastAsia" w:cs="Times New Roman" w:hint="eastAsia"/>
                <w:kern w:val="0"/>
                <w:szCs w:val="24"/>
              </w:rPr>
              <w:t>施</w:t>
            </w:r>
            <w:r>
              <w:rPr>
                <w:rFonts w:asciiTheme="minorEastAsia" w:hAnsiTheme="minorEastAsia" w:cs="Times New Roman" w:hint="eastAsia"/>
                <w:kern w:val="0"/>
                <w:szCs w:val="24"/>
                <w:shd w:val="clear" w:color="auto" w:fill="FFFFFF"/>
              </w:rPr>
              <w:t>及定期檢視</w:t>
            </w:r>
            <w:r>
              <w:rPr>
                <w:rFonts w:asciiTheme="minorEastAsia" w:hAnsiTheme="minorEastAsia" w:cs="Times New Roman" w:hint="eastAsia"/>
                <w:bCs/>
                <w:szCs w:val="24"/>
                <w:shd w:val="clear" w:color="auto" w:fill="FFFFFF"/>
                <w:lang w:eastAsia="zh-HK"/>
              </w:rPr>
              <w:t>圖書館</w:t>
            </w:r>
            <w:r>
              <w:rPr>
                <w:rFonts w:asciiTheme="minorEastAsia" w:hAnsiTheme="minorEastAsia" w:cs="Times New Roman" w:hint="eastAsia"/>
                <w:bCs/>
                <w:szCs w:val="24"/>
                <w:shd w:val="clear" w:color="auto" w:fill="FFFFFF"/>
                <w:lang w:val="en-HK" w:eastAsia="zh-HK"/>
              </w:rPr>
              <w:t>藏書</w:t>
            </w:r>
            <w:r>
              <w:rPr>
                <w:rFonts w:asciiTheme="minorEastAsia" w:hAnsiTheme="minorEastAsia" w:cs="Times New Roman" w:hint="eastAsia"/>
                <w:bCs/>
                <w:szCs w:val="24"/>
                <w:shd w:val="clear" w:color="auto" w:fill="FFFFFF"/>
                <w:lang w:val="en-HK"/>
              </w:rPr>
              <w:t>）</w:t>
            </w:r>
            <w:r>
              <w:rPr>
                <w:rFonts w:asciiTheme="minorEastAsia" w:hAnsiTheme="minorEastAsia" w:cs="Times New Roman" w:hint="eastAsia"/>
                <w:kern w:val="0"/>
                <w:szCs w:val="24"/>
              </w:rPr>
              <w:t>，</w:t>
            </w:r>
            <w:r>
              <w:rPr>
                <w:rFonts w:asciiTheme="minorEastAsia" w:hAnsiTheme="minorEastAsia" w:cs="Times New Roman" w:hint="eastAsia"/>
                <w:kern w:val="0"/>
                <w:szCs w:val="24"/>
                <w:lang w:eastAsia="zh-HK"/>
              </w:rPr>
              <w:t>確</w:t>
            </w:r>
            <w:r>
              <w:rPr>
                <w:rFonts w:asciiTheme="minorEastAsia" w:hAnsiTheme="minorEastAsia" w:cs="Times New Roman" w:hint="eastAsia"/>
                <w:kern w:val="0"/>
                <w:szCs w:val="24"/>
              </w:rPr>
              <w:t>保</w:t>
            </w:r>
            <w:r>
              <w:rPr>
                <w:rFonts w:asciiTheme="minorEastAsia" w:hAnsiTheme="minorEastAsia" w:cs="Times New Roman" w:hint="eastAsia"/>
                <w:kern w:val="0"/>
                <w:szCs w:val="24"/>
                <w:lang w:eastAsia="zh-HK"/>
              </w:rPr>
              <w:t>學</w:t>
            </w:r>
            <w:r>
              <w:rPr>
                <w:rFonts w:asciiTheme="minorEastAsia" w:hAnsiTheme="minorEastAsia" w:cs="Times New Roman" w:hint="eastAsia"/>
                <w:kern w:val="0"/>
                <w:szCs w:val="24"/>
              </w:rPr>
              <w:t>校</w:t>
            </w:r>
            <w:r>
              <w:rPr>
                <w:rFonts w:asciiTheme="minorEastAsia" w:hAnsiTheme="minorEastAsia" w:cs="Times New Roman" w:hint="eastAsia"/>
                <w:szCs w:val="24"/>
                <w:lang w:eastAsia="zh-HK"/>
              </w:rPr>
              <w:t>活</w:t>
            </w:r>
            <w:r>
              <w:rPr>
                <w:rFonts w:asciiTheme="minorEastAsia" w:hAnsiTheme="minorEastAsia" w:cs="Times New Roman" w:hint="eastAsia"/>
                <w:szCs w:val="24"/>
              </w:rPr>
              <w:t>動</w:t>
            </w:r>
            <w:r>
              <w:rPr>
                <w:rFonts w:asciiTheme="minorEastAsia" w:hAnsiTheme="minorEastAsia" w:cs="Times New Roman" w:hint="eastAsia"/>
                <w:szCs w:val="24"/>
                <w:lang w:eastAsia="zh-HK"/>
              </w:rPr>
              <w:t>不會涉及危害國家安全的行為和活動</w:t>
            </w:r>
            <w:r>
              <w:rPr>
                <w:rFonts w:asciiTheme="minorEastAsia" w:hAnsiTheme="minorEastAsia" w:cs="Times New Roman" w:hint="eastAsia"/>
                <w:szCs w:val="24"/>
              </w:rPr>
              <w:t>。</w:t>
            </w:r>
          </w:p>
          <w:p w14:paraId="2AEC0BC6" w14:textId="423FC2C5" w:rsidR="005327BF" w:rsidRPr="002C32AC" w:rsidRDefault="005327BF" w:rsidP="005327BF">
            <w:pPr>
              <w:tabs>
                <w:tab w:val="right" w:pos="7560"/>
              </w:tabs>
              <w:adjustRightInd w:val="0"/>
              <w:spacing w:before="120" w:after="120" w:line="360" w:lineRule="atLeast"/>
              <w:ind w:left="2" w:hanging="2"/>
              <w:rPr>
                <w:rFonts w:ascii="Times New Roman" w:eastAsia="PMingLiU" w:hAnsi="Times New Roman" w:cs="Times New Roman"/>
                <w:bCs/>
                <w:spacing w:val="20"/>
                <w:szCs w:val="24"/>
              </w:rPr>
            </w:pPr>
          </w:p>
        </w:tc>
        <w:tc>
          <w:tcPr>
            <w:tcW w:w="5670" w:type="dxa"/>
          </w:tcPr>
          <w:p w14:paraId="492B9436" w14:textId="77777777" w:rsidR="005327BF" w:rsidRPr="00BD7F4E" w:rsidRDefault="005327BF" w:rsidP="005327BF">
            <w:pPr>
              <w:pStyle w:val="ListParagraph"/>
              <w:numPr>
                <w:ilvl w:val="0"/>
                <w:numId w:val="25"/>
              </w:numPr>
              <w:tabs>
                <w:tab w:val="right" w:pos="7560"/>
              </w:tabs>
              <w:adjustRightInd w:val="0"/>
              <w:snapToGrid w:val="0"/>
              <w:ind w:leftChars="0" w:left="542" w:rightChars="46" w:right="110"/>
              <w:jc w:val="both"/>
              <w:rPr>
                <w:rFonts w:asciiTheme="minorEastAsia" w:hAnsiTheme="minorEastAsia" w:cs="Times New Roman"/>
                <w:bCs/>
                <w:szCs w:val="24"/>
                <w:shd w:val="clear" w:color="auto" w:fill="FFFFFF"/>
                <w:lang w:eastAsia="zh-HK"/>
              </w:rPr>
            </w:pPr>
            <w:r>
              <w:rPr>
                <w:rFonts w:asciiTheme="minorEastAsia" w:hAnsiTheme="minorEastAsia" w:cs="Times New Roman" w:hint="eastAsia"/>
                <w:kern w:val="0"/>
                <w:szCs w:val="24"/>
                <w:lang w:val="x-none" w:eastAsia="zh-HK"/>
              </w:rPr>
              <w:t>持續檢視</w:t>
            </w:r>
            <w:r>
              <w:rPr>
                <w:rFonts w:asciiTheme="minorEastAsia" w:hAnsiTheme="minorEastAsia" w:cs="Times New Roman" w:hint="eastAsia"/>
                <w:kern w:val="0"/>
                <w:szCs w:val="24"/>
                <w:lang w:eastAsia="zh-HK"/>
              </w:rPr>
              <w:t>校</w:t>
            </w:r>
            <w:r>
              <w:rPr>
                <w:rFonts w:asciiTheme="minorEastAsia" w:hAnsiTheme="minorEastAsia" w:cs="Times New Roman" w:hint="eastAsia"/>
                <w:kern w:val="0"/>
                <w:szCs w:val="24"/>
              </w:rPr>
              <w:t>舍</w:t>
            </w:r>
            <w:r>
              <w:rPr>
                <w:rFonts w:asciiTheme="minorEastAsia" w:hAnsiTheme="minorEastAsia" w:cs="Times New Roman" w:hint="eastAsia"/>
                <w:kern w:val="0"/>
                <w:szCs w:val="24"/>
                <w:lang w:eastAsia="zh-HK"/>
              </w:rPr>
              <w:t>管</w:t>
            </w:r>
            <w:r>
              <w:rPr>
                <w:rFonts w:asciiTheme="minorEastAsia" w:hAnsiTheme="minorEastAsia" w:cs="Times New Roman" w:hint="eastAsia"/>
                <w:kern w:val="0"/>
                <w:szCs w:val="24"/>
              </w:rPr>
              <w:t>理</w:t>
            </w:r>
            <w:r>
              <w:rPr>
                <w:rFonts w:asciiTheme="minorEastAsia" w:hAnsiTheme="minorEastAsia" w:cs="Times New Roman" w:hint="eastAsia"/>
                <w:kern w:val="0"/>
                <w:szCs w:val="24"/>
                <w:lang w:eastAsia="zh-HK"/>
              </w:rPr>
              <w:t>機制</w:t>
            </w:r>
            <w:r>
              <w:rPr>
                <w:rFonts w:asciiTheme="minorEastAsia" w:hAnsiTheme="minorEastAsia" w:cs="Times New Roman" w:hint="eastAsia"/>
                <w:kern w:val="0"/>
                <w:szCs w:val="24"/>
                <w:lang w:val="x-none" w:eastAsia="zh-HK"/>
              </w:rPr>
              <w:t>，</w:t>
            </w:r>
            <w:r>
              <w:rPr>
                <w:rFonts w:asciiTheme="minorEastAsia" w:hAnsiTheme="minorEastAsia" w:cs="Times New Roman" w:hint="eastAsia"/>
                <w:kern w:val="0"/>
                <w:szCs w:val="24"/>
                <w:lang w:eastAsia="zh-HK"/>
              </w:rPr>
              <w:t>確</w:t>
            </w:r>
            <w:r>
              <w:rPr>
                <w:rFonts w:asciiTheme="minorEastAsia" w:hAnsiTheme="minorEastAsia" w:cs="Times New Roman" w:hint="eastAsia"/>
                <w:kern w:val="0"/>
                <w:szCs w:val="24"/>
              </w:rPr>
              <w:t>保租</w:t>
            </w:r>
            <w:r>
              <w:rPr>
                <w:rFonts w:asciiTheme="minorEastAsia" w:hAnsiTheme="minorEastAsia" w:cs="Times New Roman" w:hint="eastAsia"/>
                <w:kern w:val="0"/>
                <w:szCs w:val="24"/>
                <w:lang w:eastAsia="zh-HK"/>
              </w:rPr>
              <w:t>借校</w:t>
            </w:r>
            <w:r>
              <w:rPr>
                <w:rFonts w:asciiTheme="minorEastAsia" w:hAnsiTheme="minorEastAsia" w:cs="Times New Roman" w:hint="eastAsia"/>
                <w:kern w:val="0"/>
                <w:szCs w:val="24"/>
              </w:rPr>
              <w:t>園</w:t>
            </w:r>
            <w:r>
              <w:rPr>
                <w:rFonts w:asciiTheme="minorEastAsia" w:hAnsiTheme="minorEastAsia" w:cs="Times New Roman" w:hint="eastAsia"/>
                <w:kern w:val="0"/>
                <w:szCs w:val="24"/>
                <w:lang w:eastAsia="zh-HK"/>
              </w:rPr>
              <w:t>設</w:t>
            </w:r>
            <w:r>
              <w:rPr>
                <w:rFonts w:asciiTheme="minorEastAsia" w:hAnsiTheme="minorEastAsia" w:cs="Times New Roman" w:hint="eastAsia"/>
                <w:kern w:val="0"/>
                <w:szCs w:val="24"/>
              </w:rPr>
              <w:t>施</w:t>
            </w:r>
            <w:r>
              <w:rPr>
                <w:rFonts w:asciiTheme="minorEastAsia" w:hAnsiTheme="minorEastAsia" w:cs="Times New Roman" w:hint="eastAsia"/>
                <w:kern w:val="0"/>
                <w:szCs w:val="24"/>
                <w:shd w:val="clear" w:color="auto" w:fill="FFFFFF"/>
                <w:lang w:val="x-none"/>
              </w:rPr>
              <w:t>之人士</w:t>
            </w:r>
            <w:r>
              <w:rPr>
                <w:rFonts w:asciiTheme="minorEastAsia" w:hAnsiTheme="minorEastAsia" w:cs="Times New Roman" w:hint="eastAsia"/>
                <w:kern w:val="0"/>
                <w:szCs w:val="24"/>
                <w:lang w:eastAsia="zh-HK"/>
              </w:rPr>
              <w:t>不會涉及危害國家安全的行為和活動</w:t>
            </w:r>
            <w:r>
              <w:rPr>
                <w:rFonts w:asciiTheme="minorEastAsia" w:hAnsiTheme="minorEastAsia" w:cs="Times New Roman" w:hint="eastAsia"/>
                <w:kern w:val="0"/>
                <w:szCs w:val="24"/>
              </w:rPr>
              <w:t>。</w:t>
            </w:r>
            <w:r>
              <w:rPr>
                <w:rFonts w:asciiTheme="minorEastAsia" w:hAnsiTheme="minorEastAsia" w:cs="Times New Roman" w:hint="eastAsia"/>
                <w:kern w:val="0"/>
                <w:szCs w:val="24"/>
                <w:lang w:val="x-none"/>
              </w:rPr>
              <w:t>本年度沒有向外界租借本校校園設施。</w:t>
            </w:r>
          </w:p>
          <w:p w14:paraId="27E1C62B" w14:textId="77777777" w:rsidR="005327BF" w:rsidRDefault="005327BF" w:rsidP="005327BF">
            <w:pPr>
              <w:pStyle w:val="ListParagraph"/>
              <w:tabs>
                <w:tab w:val="right" w:pos="7560"/>
              </w:tabs>
              <w:adjustRightInd w:val="0"/>
              <w:snapToGrid w:val="0"/>
              <w:ind w:leftChars="0" w:left="542" w:rightChars="46" w:right="110"/>
              <w:jc w:val="both"/>
              <w:rPr>
                <w:rFonts w:asciiTheme="minorEastAsia" w:hAnsiTheme="minorEastAsia" w:cs="Times New Roman"/>
                <w:bCs/>
                <w:szCs w:val="24"/>
                <w:shd w:val="clear" w:color="auto" w:fill="FFFFFF"/>
                <w:lang w:eastAsia="zh-HK"/>
              </w:rPr>
            </w:pPr>
          </w:p>
          <w:p w14:paraId="1B7C1E57" w14:textId="77777777" w:rsidR="005327BF" w:rsidRDefault="005327BF" w:rsidP="005327BF">
            <w:pPr>
              <w:pStyle w:val="ListParagraph"/>
              <w:numPr>
                <w:ilvl w:val="0"/>
                <w:numId w:val="27"/>
              </w:numPr>
              <w:tabs>
                <w:tab w:val="right" w:pos="7560"/>
              </w:tabs>
              <w:adjustRightInd w:val="0"/>
              <w:snapToGrid w:val="0"/>
              <w:ind w:leftChars="0" w:left="542" w:rightChars="46" w:right="110"/>
              <w:jc w:val="both"/>
              <w:rPr>
                <w:rFonts w:asciiTheme="minorEastAsia" w:hAnsiTheme="minorEastAsia" w:cs="Times New Roman"/>
                <w:bCs/>
                <w:szCs w:val="24"/>
                <w:shd w:val="clear" w:color="auto" w:fill="FFFFFF"/>
                <w:lang w:eastAsia="zh-HK"/>
              </w:rPr>
            </w:pPr>
            <w:r>
              <w:rPr>
                <w:rFonts w:asciiTheme="minorEastAsia" w:hAnsiTheme="minorEastAsia" w:cs="Times New Roman" w:hint="eastAsia"/>
                <w:bCs/>
                <w:szCs w:val="24"/>
                <w:shd w:val="clear" w:color="auto" w:fill="FFFFFF"/>
                <w:lang w:eastAsia="zh-HK"/>
              </w:rPr>
              <w:t>檢視圖書館藏書</w:t>
            </w:r>
            <w:r>
              <w:rPr>
                <w:rFonts w:asciiTheme="minorEastAsia" w:hAnsiTheme="minorEastAsia" w:cs="Times New Roman" w:hint="eastAsia"/>
                <w:bCs/>
                <w:szCs w:val="24"/>
                <w:shd w:val="clear" w:color="auto" w:fill="FFFFFF"/>
              </w:rPr>
              <w:t>：</w:t>
            </w:r>
          </w:p>
          <w:p w14:paraId="03A4A45C" w14:textId="77777777" w:rsidR="005327BF" w:rsidRPr="005B4443" w:rsidRDefault="005327BF" w:rsidP="005327BF">
            <w:pPr>
              <w:pStyle w:val="ListParagraph"/>
              <w:numPr>
                <w:ilvl w:val="0"/>
                <w:numId w:val="26"/>
              </w:numPr>
              <w:tabs>
                <w:tab w:val="right" w:pos="7560"/>
              </w:tabs>
              <w:adjustRightInd w:val="0"/>
              <w:snapToGrid w:val="0"/>
              <w:ind w:leftChars="0" w:rightChars="46" w:right="110"/>
              <w:jc w:val="both"/>
              <w:rPr>
                <w:rFonts w:asciiTheme="minorEastAsia" w:hAnsiTheme="minorEastAsia" w:cs="Times New Roman"/>
                <w:bCs/>
                <w:szCs w:val="24"/>
                <w:shd w:val="clear" w:color="auto" w:fill="FFFFFF"/>
                <w:lang w:eastAsia="zh-HK"/>
              </w:rPr>
            </w:pPr>
            <w:r>
              <w:rPr>
                <w:rFonts w:asciiTheme="minorEastAsia" w:hAnsiTheme="minorEastAsia" w:cs="Times New Roman" w:hint="eastAsia"/>
                <w:bCs/>
                <w:szCs w:val="24"/>
                <w:shd w:val="clear" w:color="auto" w:fill="FFFFFF"/>
                <w:lang w:eastAsia="zh-HK"/>
              </w:rPr>
              <w:t>由跨課程閱讀組、</w:t>
            </w:r>
            <w:r w:rsidRPr="005B4443">
              <w:rPr>
                <w:rFonts w:asciiTheme="minorEastAsia" w:hAnsiTheme="minorEastAsia" w:cs="Times New Roman" w:hint="eastAsia"/>
                <w:bCs/>
                <w:szCs w:val="24"/>
                <w:shd w:val="clear" w:color="auto" w:fill="FFFFFF"/>
                <w:lang w:eastAsia="zh-HK"/>
              </w:rPr>
              <w:t>教務委員會</w:t>
            </w:r>
            <w:r>
              <w:rPr>
                <w:rFonts w:asciiTheme="minorEastAsia" w:hAnsiTheme="minorEastAsia" w:cs="Times New Roman" w:hint="eastAsia"/>
                <w:bCs/>
                <w:szCs w:val="24"/>
                <w:shd w:val="clear" w:color="auto" w:fill="FFFFFF"/>
                <w:lang w:eastAsia="zh-HK"/>
              </w:rPr>
              <w:t>及德育</w:t>
            </w:r>
            <w:r w:rsidRPr="005B4443">
              <w:rPr>
                <w:rFonts w:asciiTheme="minorEastAsia" w:hAnsiTheme="minorEastAsia" w:cs="Times New Roman" w:hint="eastAsia"/>
                <w:bCs/>
                <w:szCs w:val="24"/>
                <w:shd w:val="clear" w:color="auto" w:fill="FFFFFF"/>
                <w:lang w:eastAsia="zh-HK"/>
              </w:rPr>
              <w:t>、公民及國民教育委員會</w:t>
            </w:r>
            <w:r>
              <w:rPr>
                <w:rFonts w:asciiTheme="minorEastAsia" w:hAnsiTheme="minorEastAsia" w:cs="Times New Roman" w:hint="eastAsia"/>
                <w:bCs/>
                <w:szCs w:val="24"/>
                <w:shd w:val="clear" w:color="auto" w:fill="FFFFFF"/>
                <w:lang w:eastAsia="zh-HK"/>
              </w:rPr>
              <w:t>三組於</w:t>
            </w:r>
            <w:r>
              <w:rPr>
                <w:rFonts w:asciiTheme="minorEastAsia" w:hAnsiTheme="minorEastAsia" w:cs="Times New Roman" w:hint="eastAsia"/>
                <w:bCs/>
                <w:szCs w:val="24"/>
                <w:shd w:val="clear" w:color="auto" w:fill="FFFFFF"/>
              </w:rPr>
              <w:t>9月至1</w:t>
            </w:r>
            <w:r>
              <w:rPr>
                <w:rFonts w:asciiTheme="minorEastAsia" w:hAnsiTheme="minorEastAsia" w:cs="Times New Roman"/>
                <w:bCs/>
                <w:szCs w:val="24"/>
                <w:shd w:val="clear" w:color="auto" w:fill="FFFFFF"/>
              </w:rPr>
              <w:t>1</w:t>
            </w:r>
            <w:r>
              <w:rPr>
                <w:rFonts w:asciiTheme="minorEastAsia" w:hAnsiTheme="minorEastAsia" w:cs="Times New Roman" w:hint="eastAsia"/>
                <w:bCs/>
                <w:szCs w:val="24"/>
                <w:shd w:val="clear" w:color="auto" w:fill="FFFFFF"/>
              </w:rPr>
              <w:t>月</w:t>
            </w:r>
            <w:r>
              <w:rPr>
                <w:rFonts w:asciiTheme="minorEastAsia" w:hAnsiTheme="minorEastAsia" w:cs="Times New Roman" w:hint="eastAsia"/>
                <w:bCs/>
                <w:szCs w:val="24"/>
                <w:shd w:val="clear" w:color="auto" w:fill="FFFFFF"/>
                <w:lang w:eastAsia="zh-HK"/>
              </w:rPr>
              <w:t>檢視圖書館藏書。</w:t>
            </w:r>
            <w:r w:rsidRPr="00FB1E1C">
              <w:rPr>
                <w:rFonts w:asciiTheme="minorEastAsia" w:hAnsiTheme="minorEastAsia" w:cs="Times New Roman" w:hint="eastAsia"/>
                <w:bCs/>
                <w:szCs w:val="24"/>
                <w:shd w:val="clear" w:color="auto" w:fill="FFFFFF"/>
                <w:lang w:eastAsia="zh-HK"/>
              </w:rPr>
              <w:t>跨課程閱讀組</w:t>
            </w:r>
            <w:r>
              <w:rPr>
                <w:rFonts w:asciiTheme="minorEastAsia" w:hAnsiTheme="minorEastAsia" w:cs="Times New Roman" w:hint="eastAsia"/>
                <w:bCs/>
                <w:szCs w:val="24"/>
                <w:shd w:val="clear" w:color="auto" w:fill="FFFFFF"/>
                <w:lang w:eastAsia="zh-HK"/>
              </w:rPr>
              <w:t>檢視整體圖書，教務委員會及</w:t>
            </w:r>
            <w:r w:rsidRPr="005B4443">
              <w:rPr>
                <w:rFonts w:asciiTheme="minorEastAsia" w:hAnsiTheme="minorEastAsia" w:cs="Times New Roman" w:hint="eastAsia"/>
                <w:bCs/>
                <w:szCs w:val="24"/>
                <w:shd w:val="clear" w:color="auto" w:fill="FFFFFF"/>
                <w:lang w:eastAsia="zh-HK"/>
              </w:rPr>
              <w:t>公民及國民教育委員會</w:t>
            </w:r>
            <w:r>
              <w:rPr>
                <w:rFonts w:asciiTheme="minorEastAsia" w:hAnsiTheme="minorEastAsia" w:cs="Times New Roman" w:hint="eastAsia"/>
                <w:bCs/>
                <w:szCs w:val="24"/>
                <w:shd w:val="clear" w:color="auto" w:fill="FFFFFF"/>
                <w:lang w:eastAsia="zh-HK"/>
              </w:rPr>
              <w:t>各抽檢</w:t>
            </w:r>
            <w:r>
              <w:rPr>
                <w:rFonts w:asciiTheme="minorEastAsia" w:hAnsiTheme="minorEastAsia" w:cs="Times New Roman" w:hint="eastAsia"/>
                <w:bCs/>
                <w:szCs w:val="24"/>
                <w:shd w:val="clear" w:color="auto" w:fill="FFFFFF"/>
              </w:rPr>
              <w:t>2</w:t>
            </w:r>
            <w:r>
              <w:rPr>
                <w:rFonts w:asciiTheme="minorEastAsia" w:hAnsiTheme="minorEastAsia" w:cs="Times New Roman"/>
                <w:bCs/>
                <w:szCs w:val="24"/>
                <w:shd w:val="clear" w:color="auto" w:fill="FFFFFF"/>
              </w:rPr>
              <w:t>0%</w:t>
            </w:r>
            <w:r>
              <w:rPr>
                <w:rFonts w:asciiTheme="minorEastAsia" w:hAnsiTheme="minorEastAsia" w:cs="Times New Roman" w:hint="eastAsia"/>
                <w:bCs/>
                <w:szCs w:val="24"/>
                <w:shd w:val="clear" w:color="auto" w:fill="FFFFFF"/>
              </w:rPr>
              <w:t>圖書。</w:t>
            </w:r>
          </w:p>
          <w:p w14:paraId="5E420C1A" w14:textId="77777777" w:rsidR="005327BF" w:rsidRDefault="005327BF" w:rsidP="005327BF">
            <w:pPr>
              <w:pStyle w:val="ListParagraph"/>
              <w:numPr>
                <w:ilvl w:val="0"/>
                <w:numId w:val="26"/>
              </w:numPr>
              <w:tabs>
                <w:tab w:val="right" w:pos="7560"/>
              </w:tabs>
              <w:adjustRightInd w:val="0"/>
              <w:snapToGrid w:val="0"/>
              <w:ind w:leftChars="0" w:rightChars="46" w:right="110"/>
              <w:jc w:val="both"/>
              <w:rPr>
                <w:rFonts w:asciiTheme="minorEastAsia" w:hAnsiTheme="minorEastAsia" w:cs="Times New Roman"/>
                <w:bCs/>
                <w:szCs w:val="24"/>
                <w:shd w:val="clear" w:color="auto" w:fill="FFFFFF"/>
              </w:rPr>
            </w:pPr>
            <w:r w:rsidRPr="00F61C0F">
              <w:rPr>
                <w:rFonts w:asciiTheme="minorEastAsia" w:hAnsiTheme="minorEastAsia" w:cs="Times New Roman" w:hint="eastAsia"/>
                <w:bCs/>
                <w:szCs w:val="24"/>
                <w:shd w:val="clear" w:color="auto" w:fill="FFFFFF"/>
              </w:rPr>
              <w:t>1</w:t>
            </w:r>
            <w:r w:rsidRPr="00F61C0F">
              <w:rPr>
                <w:rFonts w:asciiTheme="minorEastAsia" w:hAnsiTheme="minorEastAsia" w:cs="Times New Roman"/>
                <w:bCs/>
                <w:szCs w:val="24"/>
                <w:shd w:val="clear" w:color="auto" w:fill="FFFFFF"/>
              </w:rPr>
              <w:t>9/4/2022</w:t>
            </w:r>
            <w:r w:rsidRPr="00F61C0F">
              <w:rPr>
                <w:rFonts w:asciiTheme="minorEastAsia" w:hAnsiTheme="minorEastAsia" w:cs="Times New Roman" w:hint="eastAsia"/>
                <w:bCs/>
                <w:szCs w:val="24"/>
                <w:shd w:val="clear" w:color="auto" w:fill="FFFFFF"/>
              </w:rPr>
              <w:t>三組</w:t>
            </w:r>
            <w:r>
              <w:rPr>
                <w:rFonts w:asciiTheme="minorEastAsia" w:hAnsiTheme="minorEastAsia" w:cs="Times New Roman" w:hint="eastAsia"/>
                <w:bCs/>
                <w:szCs w:val="24"/>
                <w:shd w:val="clear" w:color="auto" w:fill="FFFFFF"/>
              </w:rPr>
              <w:t>進行跨組會議</w:t>
            </w:r>
            <w:r>
              <w:rPr>
                <w:rFonts w:ascii="MingLiU" w:eastAsia="MingLiU" w:hAnsi="MingLiU" w:cs="Times New Roman" w:hint="eastAsia"/>
                <w:bCs/>
                <w:szCs w:val="24"/>
                <w:shd w:val="clear" w:color="auto" w:fill="FFFFFF"/>
              </w:rPr>
              <w:t>，</w:t>
            </w:r>
            <w:r w:rsidRPr="00F61C0F">
              <w:rPr>
                <w:rFonts w:asciiTheme="minorEastAsia" w:hAnsiTheme="minorEastAsia" w:cs="Times New Roman" w:hint="eastAsia"/>
                <w:bCs/>
                <w:szCs w:val="24"/>
                <w:shd w:val="clear" w:color="auto" w:fill="FFFFFF"/>
              </w:rPr>
              <w:t>不適合圖書(65本)，共同商議</w:t>
            </w:r>
            <w:r>
              <w:rPr>
                <w:rFonts w:asciiTheme="minorEastAsia" w:hAnsiTheme="minorEastAsia" w:cs="Times New Roman" w:hint="eastAsia"/>
                <w:bCs/>
                <w:szCs w:val="24"/>
                <w:shd w:val="clear" w:color="auto" w:fill="FFFFFF"/>
              </w:rPr>
              <w:t>及</w:t>
            </w:r>
            <w:r w:rsidRPr="00F61C0F">
              <w:rPr>
                <w:rFonts w:asciiTheme="minorEastAsia" w:hAnsiTheme="minorEastAsia" w:cs="Times New Roman" w:hint="eastAsia"/>
                <w:bCs/>
                <w:szCs w:val="24"/>
                <w:shd w:val="clear" w:color="auto" w:fill="FFFFFF"/>
              </w:rPr>
              <w:t>經</w:t>
            </w:r>
            <w:r>
              <w:rPr>
                <w:rFonts w:asciiTheme="minorEastAsia" w:hAnsiTheme="minorEastAsia" w:cs="Times New Roman" w:hint="eastAsia"/>
                <w:bCs/>
                <w:szCs w:val="24"/>
                <w:shd w:val="clear" w:color="auto" w:fill="FFFFFF"/>
              </w:rPr>
              <w:t>討論</w:t>
            </w:r>
            <w:r w:rsidRPr="00F61C0F">
              <w:rPr>
                <w:rFonts w:asciiTheme="minorEastAsia" w:hAnsiTheme="minorEastAsia" w:cs="Times New Roman" w:hint="eastAsia"/>
                <w:bCs/>
                <w:szCs w:val="24"/>
                <w:shd w:val="clear" w:color="auto" w:fill="FFFFFF"/>
              </w:rPr>
              <w:t>後，</w:t>
            </w:r>
            <w:r>
              <w:rPr>
                <w:rFonts w:asciiTheme="minorEastAsia" w:hAnsiTheme="minorEastAsia" w:cs="Times New Roman" w:hint="eastAsia"/>
                <w:bCs/>
                <w:szCs w:val="24"/>
                <w:shd w:val="clear" w:color="auto" w:fill="FFFFFF"/>
              </w:rPr>
              <w:t>議決</w:t>
            </w:r>
            <w:r w:rsidRPr="00F61C0F">
              <w:rPr>
                <w:rFonts w:asciiTheme="minorEastAsia" w:hAnsiTheme="minorEastAsia" w:cs="Times New Roman" w:hint="eastAsia"/>
                <w:bCs/>
                <w:szCs w:val="24"/>
                <w:shd w:val="clear" w:color="auto" w:fill="FFFFFF"/>
              </w:rPr>
              <w:t>共25本圖書於學生圖書館下架</w:t>
            </w:r>
            <w:r>
              <w:rPr>
                <w:rFonts w:asciiTheme="minorEastAsia" w:hAnsiTheme="minorEastAsia" w:cs="Times New Roman" w:hint="eastAsia"/>
                <w:bCs/>
                <w:szCs w:val="24"/>
                <w:shd w:val="clear" w:color="auto" w:fill="FFFFFF"/>
              </w:rPr>
              <w:t xml:space="preserve">。 </w:t>
            </w:r>
          </w:p>
          <w:p w14:paraId="26D72181" w14:textId="77777777" w:rsidR="005327BF" w:rsidRDefault="005327BF" w:rsidP="005327BF">
            <w:pPr>
              <w:pStyle w:val="ListParagraph"/>
              <w:numPr>
                <w:ilvl w:val="0"/>
                <w:numId w:val="26"/>
              </w:numPr>
              <w:tabs>
                <w:tab w:val="right" w:pos="7560"/>
              </w:tabs>
              <w:adjustRightInd w:val="0"/>
              <w:snapToGrid w:val="0"/>
              <w:ind w:leftChars="0" w:rightChars="46" w:right="110"/>
              <w:jc w:val="both"/>
              <w:rPr>
                <w:rFonts w:asciiTheme="minorEastAsia" w:hAnsiTheme="minorEastAsia" w:cs="Times New Roman"/>
                <w:bCs/>
                <w:szCs w:val="24"/>
                <w:shd w:val="clear" w:color="auto" w:fill="FFFFFF"/>
              </w:rPr>
            </w:pPr>
            <w:r w:rsidRPr="00F61C0F">
              <w:rPr>
                <w:rFonts w:asciiTheme="minorEastAsia" w:hAnsiTheme="minorEastAsia" w:cs="Times New Roman"/>
                <w:bCs/>
                <w:szCs w:val="24"/>
                <w:shd w:val="clear" w:color="auto" w:fill="FFFFFF"/>
              </w:rPr>
              <w:t>27/4/2022</w:t>
            </w:r>
            <w:r w:rsidRPr="00FB1E1C">
              <w:rPr>
                <w:rFonts w:asciiTheme="minorEastAsia" w:hAnsiTheme="minorEastAsia" w:cs="Times New Roman" w:hint="eastAsia"/>
                <w:bCs/>
                <w:szCs w:val="24"/>
                <w:shd w:val="clear" w:color="auto" w:fill="FFFFFF"/>
              </w:rPr>
              <w:t>跨課程閱讀</w:t>
            </w:r>
            <w:r w:rsidRPr="00F61C0F">
              <w:rPr>
                <w:rFonts w:asciiTheme="minorEastAsia" w:hAnsiTheme="minorEastAsia" w:cs="Times New Roman" w:hint="eastAsia"/>
                <w:bCs/>
                <w:szCs w:val="24"/>
                <w:shd w:val="clear" w:color="auto" w:fill="FFFFFF"/>
              </w:rPr>
              <w:t>組於校務會議中，向全體教職員報告檢視進程及內容</w:t>
            </w:r>
            <w:r>
              <w:rPr>
                <w:rFonts w:asciiTheme="minorEastAsia" w:hAnsiTheme="minorEastAsia" w:cs="Times New Roman" w:hint="eastAsia"/>
                <w:bCs/>
                <w:szCs w:val="24"/>
                <w:shd w:val="clear" w:color="auto" w:fill="FFFFFF"/>
              </w:rPr>
              <w:t>，以及</w:t>
            </w:r>
            <w:r w:rsidRPr="00F61C0F">
              <w:rPr>
                <w:rFonts w:asciiTheme="minorEastAsia" w:hAnsiTheme="minorEastAsia" w:cs="Times New Roman" w:hint="eastAsia"/>
                <w:bCs/>
                <w:szCs w:val="24"/>
                <w:shd w:val="clear" w:color="auto" w:fill="FFFFFF"/>
              </w:rPr>
              <w:t>匯報</w:t>
            </w:r>
            <w:r>
              <w:rPr>
                <w:rFonts w:asciiTheme="minorEastAsia" w:hAnsiTheme="minorEastAsia" w:cs="Times New Roman" w:hint="eastAsia"/>
                <w:bCs/>
                <w:szCs w:val="24"/>
                <w:shd w:val="clear" w:color="auto" w:fill="FFFFFF"/>
              </w:rPr>
              <w:t>圖書不適合學生閱讀的原因</w:t>
            </w:r>
            <w:r w:rsidRPr="00F61C0F">
              <w:rPr>
                <w:rFonts w:asciiTheme="minorEastAsia" w:hAnsiTheme="minorEastAsia" w:cs="Times New Roman" w:hint="eastAsia"/>
                <w:bCs/>
                <w:szCs w:val="24"/>
                <w:shd w:val="clear" w:color="auto" w:fill="FFFFFF"/>
              </w:rPr>
              <w:t>，</w:t>
            </w:r>
            <w:r>
              <w:rPr>
                <w:rFonts w:asciiTheme="minorEastAsia" w:hAnsiTheme="minorEastAsia" w:cs="Times New Roman" w:hint="eastAsia"/>
                <w:bCs/>
                <w:szCs w:val="24"/>
                <w:shd w:val="clear" w:color="auto" w:fill="FFFFFF"/>
              </w:rPr>
              <w:t>並</w:t>
            </w:r>
            <w:r w:rsidRPr="00F61C0F">
              <w:rPr>
                <w:rFonts w:asciiTheme="minorEastAsia" w:hAnsiTheme="minorEastAsia" w:cs="Times New Roman" w:hint="eastAsia"/>
                <w:bCs/>
                <w:szCs w:val="24"/>
                <w:shd w:val="clear" w:color="auto" w:fill="FFFFFF"/>
              </w:rPr>
              <w:t>提示</w:t>
            </w:r>
            <w:r>
              <w:rPr>
                <w:rFonts w:asciiTheme="minorEastAsia" w:hAnsiTheme="minorEastAsia" w:cs="Times New Roman" w:hint="eastAsia"/>
                <w:bCs/>
                <w:szCs w:val="24"/>
                <w:shd w:val="clear" w:color="auto" w:fill="FFFFFF"/>
              </w:rPr>
              <w:t>同工</w:t>
            </w:r>
            <w:r w:rsidRPr="00F61C0F">
              <w:rPr>
                <w:rFonts w:asciiTheme="minorEastAsia" w:hAnsiTheme="minorEastAsia" w:cs="Times New Roman" w:hint="eastAsia"/>
                <w:bCs/>
                <w:szCs w:val="24"/>
                <w:shd w:val="clear" w:color="auto" w:fill="FFFFFF"/>
              </w:rPr>
              <w:t>於日後</w:t>
            </w:r>
            <w:r>
              <w:rPr>
                <w:rFonts w:asciiTheme="minorEastAsia" w:hAnsiTheme="minorEastAsia" w:cs="Times New Roman" w:hint="eastAsia"/>
                <w:bCs/>
                <w:szCs w:val="24"/>
                <w:shd w:val="clear" w:color="auto" w:fill="FFFFFF"/>
              </w:rPr>
              <w:t>選購</w:t>
            </w:r>
            <w:r w:rsidRPr="00F61C0F">
              <w:rPr>
                <w:rFonts w:asciiTheme="minorEastAsia" w:hAnsiTheme="minorEastAsia" w:cs="Times New Roman" w:hint="eastAsia"/>
                <w:bCs/>
                <w:szCs w:val="24"/>
                <w:shd w:val="clear" w:color="auto" w:fill="FFFFFF"/>
              </w:rPr>
              <w:t>圖書時應注意的事項</w:t>
            </w:r>
            <w:r>
              <w:rPr>
                <w:rFonts w:asciiTheme="minorEastAsia" w:hAnsiTheme="minorEastAsia" w:cs="Times New Roman" w:hint="eastAsia"/>
                <w:bCs/>
                <w:szCs w:val="24"/>
                <w:shd w:val="clear" w:color="auto" w:fill="FFFFFF"/>
              </w:rPr>
              <w:t>。</w:t>
            </w:r>
          </w:p>
          <w:p w14:paraId="3C8C677A" w14:textId="5F2FD5D7" w:rsidR="005327BF" w:rsidRPr="002C32AC" w:rsidRDefault="005327BF" w:rsidP="005327BF">
            <w:pPr>
              <w:autoSpaceDE w:val="0"/>
              <w:autoSpaceDN w:val="0"/>
              <w:adjustRightInd w:val="0"/>
              <w:spacing w:before="120" w:after="120" w:line="360" w:lineRule="atLeast"/>
              <w:rPr>
                <w:rFonts w:ascii="Times New Roman" w:eastAsia="PMingLiU" w:hAnsi="Times New Roman" w:cs="Times New Roman"/>
                <w:bCs/>
                <w:spacing w:val="20"/>
                <w:kern w:val="0"/>
                <w:lang w:eastAsia="zh-HK"/>
              </w:rPr>
            </w:pPr>
          </w:p>
        </w:tc>
        <w:tc>
          <w:tcPr>
            <w:tcW w:w="3685" w:type="dxa"/>
          </w:tcPr>
          <w:p w14:paraId="2D29331E" w14:textId="77777777" w:rsidR="005327BF" w:rsidRPr="009B4EBE" w:rsidRDefault="005327BF" w:rsidP="005327BF">
            <w:pPr>
              <w:pStyle w:val="ListParagraph"/>
              <w:numPr>
                <w:ilvl w:val="3"/>
                <w:numId w:val="27"/>
              </w:numPr>
              <w:tabs>
                <w:tab w:val="right" w:pos="7560"/>
              </w:tabs>
              <w:adjustRightInd w:val="0"/>
              <w:snapToGrid w:val="0"/>
              <w:ind w:leftChars="0" w:left="398" w:rightChars="11" w:right="26" w:hanging="284"/>
              <w:jc w:val="both"/>
              <w:rPr>
                <w:rFonts w:asciiTheme="minorEastAsia" w:hAnsiTheme="minorEastAsia" w:cs="Times New Roman"/>
                <w:bCs/>
                <w:szCs w:val="24"/>
                <w:shd w:val="clear" w:color="auto" w:fill="FFFFFF"/>
                <w:lang w:val="x-none" w:eastAsia="zh-HK"/>
              </w:rPr>
            </w:pPr>
            <w:r w:rsidRPr="009B4EBE">
              <w:rPr>
                <w:rFonts w:asciiTheme="minorEastAsia" w:hAnsiTheme="minorEastAsia" w:cs="Times New Roman"/>
                <w:bCs/>
                <w:szCs w:val="24"/>
                <w:lang w:val="x-none" w:eastAsia="zh-HK"/>
              </w:rPr>
              <w:t>由於</w:t>
            </w:r>
            <w:r w:rsidRPr="009B4EBE">
              <w:rPr>
                <w:rFonts w:asciiTheme="minorEastAsia" w:hAnsiTheme="minorEastAsia" w:cs="Times New Roman" w:hint="eastAsia"/>
                <w:kern w:val="0"/>
                <w:szCs w:val="24"/>
                <w:lang w:val="x-none"/>
              </w:rPr>
              <w:t>本年度沒有向外界租借本校校園設施。</w:t>
            </w:r>
            <w:r w:rsidRPr="009B4EBE">
              <w:rPr>
                <w:rFonts w:asciiTheme="minorEastAsia" w:hAnsiTheme="minorEastAsia" w:cs="Times New Roman"/>
                <w:kern w:val="0"/>
                <w:szCs w:val="24"/>
                <w:lang w:val="x-none"/>
              </w:rPr>
              <w:t>將</w:t>
            </w:r>
            <w:r w:rsidRPr="009B4EBE">
              <w:rPr>
                <w:rFonts w:asciiTheme="minorEastAsia" w:hAnsiTheme="minorEastAsia" w:cs="Times New Roman" w:hint="eastAsia"/>
                <w:kern w:val="0"/>
                <w:szCs w:val="24"/>
                <w:lang w:val="x-none"/>
              </w:rPr>
              <w:t>會</w:t>
            </w:r>
            <w:r w:rsidRPr="009B4EBE">
              <w:rPr>
                <w:rFonts w:asciiTheme="minorEastAsia" w:hAnsiTheme="minorEastAsia" w:cs="Times New Roman"/>
                <w:kern w:val="0"/>
                <w:szCs w:val="24"/>
                <w:lang w:val="x-none"/>
              </w:rPr>
              <w:t>討</w:t>
            </w:r>
            <w:r w:rsidRPr="009B4EBE">
              <w:rPr>
                <w:rFonts w:asciiTheme="minorEastAsia" w:hAnsiTheme="minorEastAsia" w:cs="Times New Roman" w:hint="eastAsia"/>
                <w:kern w:val="0"/>
                <w:szCs w:val="24"/>
                <w:lang w:val="x-none"/>
              </w:rPr>
              <w:t>論擬</w:t>
            </w:r>
            <w:r w:rsidRPr="009B4EBE">
              <w:rPr>
                <w:rFonts w:asciiTheme="minorEastAsia" w:hAnsiTheme="minorEastAsia" w:cs="Times New Roman"/>
                <w:kern w:val="0"/>
                <w:szCs w:val="24"/>
                <w:lang w:val="x-none"/>
              </w:rPr>
              <w:t>定相</w:t>
            </w:r>
            <w:r w:rsidRPr="009B4EBE">
              <w:rPr>
                <w:rFonts w:asciiTheme="minorEastAsia" w:hAnsiTheme="minorEastAsia" w:cs="Times New Roman" w:hint="eastAsia"/>
                <w:kern w:val="0"/>
                <w:szCs w:val="24"/>
                <w:lang w:val="x-none"/>
              </w:rPr>
              <w:t>關</w:t>
            </w:r>
            <w:r w:rsidRPr="009B4EBE">
              <w:rPr>
                <w:rFonts w:asciiTheme="minorEastAsia" w:hAnsiTheme="minorEastAsia" w:cs="Times New Roman"/>
                <w:kern w:val="0"/>
                <w:szCs w:val="24"/>
                <w:lang w:val="x-none"/>
              </w:rPr>
              <w:t>指</w:t>
            </w:r>
            <w:r w:rsidRPr="009B4EBE">
              <w:rPr>
                <w:rFonts w:asciiTheme="minorEastAsia" w:hAnsiTheme="minorEastAsia" w:cs="Times New Roman" w:hint="eastAsia"/>
                <w:kern w:val="0"/>
                <w:szCs w:val="24"/>
                <w:lang w:val="x-none"/>
              </w:rPr>
              <w:t>引</w:t>
            </w:r>
            <w:r w:rsidRPr="009B4EBE">
              <w:rPr>
                <w:rFonts w:asciiTheme="minorEastAsia" w:hAnsiTheme="minorEastAsia" w:cs="Times New Roman"/>
                <w:kern w:val="0"/>
                <w:szCs w:val="24"/>
                <w:lang w:val="x-none"/>
              </w:rPr>
              <w:t>，若將</w:t>
            </w:r>
            <w:r w:rsidRPr="009B4EBE">
              <w:rPr>
                <w:rFonts w:asciiTheme="minorEastAsia" w:hAnsiTheme="minorEastAsia" w:cs="Times New Roman" w:hint="eastAsia"/>
                <w:kern w:val="0"/>
                <w:szCs w:val="24"/>
                <w:lang w:val="x-none"/>
              </w:rPr>
              <w:t>來</w:t>
            </w:r>
            <w:r w:rsidRPr="009B4EBE">
              <w:rPr>
                <w:rFonts w:asciiTheme="minorEastAsia" w:hAnsiTheme="minorEastAsia" w:cs="Times New Roman"/>
                <w:kern w:val="0"/>
                <w:szCs w:val="24"/>
                <w:lang w:val="x-none"/>
              </w:rPr>
              <w:t>出現相</w:t>
            </w:r>
            <w:r w:rsidRPr="009B4EBE">
              <w:rPr>
                <w:rFonts w:asciiTheme="minorEastAsia" w:hAnsiTheme="minorEastAsia" w:cs="Times New Roman" w:hint="eastAsia"/>
                <w:kern w:val="0"/>
                <w:szCs w:val="24"/>
                <w:lang w:val="x-none"/>
              </w:rPr>
              <w:t>關</w:t>
            </w:r>
            <w:r w:rsidRPr="009B4EBE">
              <w:rPr>
                <w:rFonts w:asciiTheme="minorEastAsia" w:hAnsiTheme="minorEastAsia" w:cs="Times New Roman"/>
                <w:kern w:val="0"/>
                <w:szCs w:val="24"/>
                <w:lang w:val="x-none"/>
              </w:rPr>
              <w:t>情</w:t>
            </w:r>
            <w:r w:rsidRPr="009B4EBE">
              <w:rPr>
                <w:rFonts w:asciiTheme="minorEastAsia" w:hAnsiTheme="minorEastAsia" w:cs="Times New Roman" w:hint="eastAsia"/>
                <w:kern w:val="0"/>
                <w:szCs w:val="24"/>
                <w:lang w:val="x-none"/>
              </w:rPr>
              <w:t>況</w:t>
            </w:r>
            <w:r w:rsidRPr="009B4EBE">
              <w:rPr>
                <w:rFonts w:asciiTheme="minorEastAsia" w:hAnsiTheme="minorEastAsia" w:cs="Times New Roman"/>
                <w:kern w:val="0"/>
                <w:szCs w:val="24"/>
                <w:lang w:val="x-none"/>
              </w:rPr>
              <w:t>時可</w:t>
            </w:r>
            <w:r w:rsidRPr="009B4EBE">
              <w:rPr>
                <w:rFonts w:asciiTheme="minorEastAsia" w:hAnsiTheme="minorEastAsia" w:cs="Times New Roman" w:hint="eastAsia"/>
                <w:kern w:val="0"/>
                <w:szCs w:val="24"/>
                <w:lang w:val="x-none"/>
              </w:rPr>
              <w:t>以</w:t>
            </w:r>
            <w:r w:rsidRPr="009B4EBE">
              <w:rPr>
                <w:rFonts w:asciiTheme="minorEastAsia" w:hAnsiTheme="minorEastAsia" w:cs="Times New Roman"/>
                <w:kern w:val="0"/>
                <w:szCs w:val="24"/>
                <w:lang w:val="x-none"/>
              </w:rPr>
              <w:t>執</w:t>
            </w:r>
            <w:r w:rsidRPr="009B4EBE">
              <w:rPr>
                <w:rFonts w:asciiTheme="minorEastAsia" w:hAnsiTheme="minorEastAsia" w:cs="Times New Roman" w:hint="eastAsia"/>
                <w:kern w:val="0"/>
                <w:szCs w:val="24"/>
                <w:lang w:val="x-none"/>
              </w:rPr>
              <w:t>行</w:t>
            </w:r>
          </w:p>
          <w:p w14:paraId="209ACCDC" w14:textId="77777777" w:rsidR="005327BF" w:rsidRDefault="005327BF" w:rsidP="005327BF">
            <w:pPr>
              <w:tabs>
                <w:tab w:val="right" w:pos="7560"/>
              </w:tabs>
              <w:adjustRightInd w:val="0"/>
              <w:snapToGrid w:val="0"/>
              <w:rPr>
                <w:rFonts w:asciiTheme="minorEastAsia" w:hAnsiTheme="minorEastAsia" w:cs="Times New Roman"/>
                <w:bCs/>
                <w:szCs w:val="24"/>
                <w:lang w:eastAsia="zh-HK"/>
              </w:rPr>
            </w:pPr>
          </w:p>
          <w:p w14:paraId="6DB1C7EB" w14:textId="77777777" w:rsidR="005327BF" w:rsidRPr="009B4EBE" w:rsidRDefault="005327BF" w:rsidP="005327BF">
            <w:pPr>
              <w:pStyle w:val="ListParagraph"/>
              <w:numPr>
                <w:ilvl w:val="3"/>
                <w:numId w:val="27"/>
              </w:numPr>
              <w:tabs>
                <w:tab w:val="right" w:pos="7560"/>
              </w:tabs>
              <w:adjustRightInd w:val="0"/>
              <w:snapToGrid w:val="0"/>
              <w:ind w:leftChars="0" w:left="398" w:hanging="284"/>
              <w:rPr>
                <w:rFonts w:asciiTheme="minorEastAsia" w:hAnsiTheme="minorEastAsia" w:cs="Times New Roman"/>
                <w:bCs/>
                <w:szCs w:val="24"/>
                <w:lang w:val="x-none"/>
              </w:rPr>
            </w:pPr>
            <w:r w:rsidRPr="009B4EBE">
              <w:rPr>
                <w:rFonts w:asciiTheme="minorEastAsia" w:hAnsiTheme="minorEastAsia" w:cs="Times New Roman"/>
                <w:bCs/>
                <w:szCs w:val="24"/>
                <w:lang w:val="x-none"/>
              </w:rPr>
              <w:t>本年</w:t>
            </w:r>
            <w:r w:rsidRPr="009B4EBE">
              <w:rPr>
                <w:rFonts w:asciiTheme="minorEastAsia" w:hAnsiTheme="minorEastAsia" w:cs="Times New Roman" w:hint="eastAsia"/>
                <w:bCs/>
                <w:szCs w:val="24"/>
                <w:lang w:val="x-none"/>
              </w:rPr>
              <w:t>度</w:t>
            </w:r>
            <w:r w:rsidRPr="009B4EBE">
              <w:rPr>
                <w:rFonts w:asciiTheme="minorEastAsia" w:hAnsiTheme="minorEastAsia" w:cs="Times New Roman"/>
                <w:bCs/>
                <w:szCs w:val="24"/>
                <w:lang w:val="x-none"/>
              </w:rPr>
              <w:t>已安排各組檢視圖</w:t>
            </w:r>
            <w:r w:rsidRPr="009B4EBE">
              <w:rPr>
                <w:rFonts w:asciiTheme="minorEastAsia" w:hAnsiTheme="minorEastAsia" w:cs="Times New Roman" w:hint="eastAsia"/>
                <w:bCs/>
                <w:szCs w:val="24"/>
                <w:lang w:val="x-none"/>
              </w:rPr>
              <w:t>書館</w:t>
            </w:r>
            <w:r w:rsidRPr="009B4EBE">
              <w:rPr>
                <w:rFonts w:asciiTheme="minorEastAsia" w:hAnsiTheme="minorEastAsia" w:cs="Times New Roman"/>
                <w:bCs/>
                <w:szCs w:val="24"/>
                <w:lang w:val="x-none"/>
              </w:rPr>
              <w:t>藏書，亦從當中發</w:t>
            </w:r>
            <w:r w:rsidRPr="009B4EBE">
              <w:rPr>
                <w:rFonts w:asciiTheme="minorEastAsia" w:hAnsiTheme="minorEastAsia" w:cs="Times New Roman" w:hint="eastAsia"/>
                <w:bCs/>
                <w:szCs w:val="24"/>
                <w:lang w:val="x-none"/>
              </w:rPr>
              <w:t>現</w:t>
            </w:r>
            <w:r w:rsidRPr="009B4EBE">
              <w:rPr>
                <w:rFonts w:asciiTheme="minorEastAsia" w:hAnsiTheme="minorEastAsia" w:cs="Times New Roman"/>
                <w:bCs/>
                <w:szCs w:val="24"/>
                <w:lang w:val="x-none"/>
              </w:rPr>
              <w:t>少部分有爭</w:t>
            </w:r>
            <w:r w:rsidRPr="009B4EBE">
              <w:rPr>
                <w:rFonts w:asciiTheme="minorEastAsia" w:hAnsiTheme="minorEastAsia" w:cs="Times New Roman" w:hint="eastAsia"/>
                <w:bCs/>
                <w:szCs w:val="24"/>
                <w:lang w:val="x-none"/>
              </w:rPr>
              <w:t>議</w:t>
            </w:r>
            <w:r w:rsidRPr="009B4EBE">
              <w:rPr>
                <w:rFonts w:asciiTheme="minorEastAsia" w:hAnsiTheme="minorEastAsia" w:cs="Times New Roman"/>
                <w:bCs/>
                <w:szCs w:val="24"/>
                <w:lang w:val="x-none"/>
              </w:rPr>
              <w:t>性書籍，並議決下架，來年會持</w:t>
            </w:r>
            <w:r w:rsidRPr="009B4EBE">
              <w:rPr>
                <w:rFonts w:asciiTheme="minorEastAsia" w:hAnsiTheme="minorEastAsia" w:cs="Times New Roman" w:hint="eastAsia"/>
                <w:bCs/>
                <w:szCs w:val="24"/>
                <w:lang w:val="x-none"/>
              </w:rPr>
              <w:t>續</w:t>
            </w:r>
            <w:r w:rsidRPr="009B4EBE">
              <w:rPr>
                <w:rFonts w:asciiTheme="minorEastAsia" w:hAnsiTheme="minorEastAsia" w:cs="Times New Roman"/>
                <w:bCs/>
                <w:szCs w:val="24"/>
                <w:lang w:val="x-none"/>
              </w:rPr>
              <w:t>進</w:t>
            </w:r>
            <w:r w:rsidRPr="009B4EBE">
              <w:rPr>
                <w:rFonts w:asciiTheme="minorEastAsia" w:hAnsiTheme="minorEastAsia" w:cs="Times New Roman" w:hint="eastAsia"/>
                <w:bCs/>
                <w:szCs w:val="24"/>
                <w:lang w:val="x-none"/>
              </w:rPr>
              <w:t>行</w:t>
            </w:r>
            <w:r w:rsidRPr="009B4EBE">
              <w:rPr>
                <w:rFonts w:asciiTheme="minorEastAsia" w:hAnsiTheme="minorEastAsia" w:cs="Times New Roman"/>
                <w:bCs/>
                <w:szCs w:val="24"/>
                <w:lang w:val="x-none"/>
              </w:rPr>
              <w:t>檢</w:t>
            </w:r>
            <w:r w:rsidRPr="009B4EBE">
              <w:rPr>
                <w:rFonts w:asciiTheme="minorEastAsia" w:hAnsiTheme="minorEastAsia" w:cs="Times New Roman" w:hint="eastAsia"/>
                <w:bCs/>
                <w:szCs w:val="24"/>
                <w:lang w:val="x-none"/>
              </w:rPr>
              <w:t>視</w:t>
            </w:r>
            <w:r w:rsidRPr="009B4EBE">
              <w:rPr>
                <w:rFonts w:asciiTheme="minorEastAsia" w:hAnsiTheme="minorEastAsia" w:cs="Times New Roman"/>
                <w:bCs/>
                <w:szCs w:val="24"/>
                <w:lang w:val="x-none"/>
              </w:rPr>
              <w:t>工</w:t>
            </w:r>
            <w:r w:rsidRPr="009B4EBE">
              <w:rPr>
                <w:rFonts w:asciiTheme="minorEastAsia" w:hAnsiTheme="minorEastAsia" w:cs="Times New Roman" w:hint="eastAsia"/>
                <w:bCs/>
                <w:szCs w:val="24"/>
                <w:lang w:val="x-none"/>
              </w:rPr>
              <w:t>作</w:t>
            </w:r>
            <w:r w:rsidRPr="009B4EBE">
              <w:rPr>
                <w:rFonts w:asciiTheme="minorEastAsia" w:hAnsiTheme="minorEastAsia" w:cs="Times New Roman"/>
                <w:bCs/>
                <w:szCs w:val="24"/>
                <w:lang w:val="x-none"/>
              </w:rPr>
              <w:t>及檢閱部購置的圖書。</w:t>
            </w:r>
          </w:p>
          <w:p w14:paraId="716A74CE" w14:textId="262D2676" w:rsidR="005327BF" w:rsidRPr="002C32AC" w:rsidRDefault="005327BF" w:rsidP="005327BF">
            <w:pPr>
              <w:autoSpaceDE w:val="0"/>
              <w:autoSpaceDN w:val="0"/>
              <w:adjustRightInd w:val="0"/>
              <w:spacing w:before="120" w:after="120" w:line="360" w:lineRule="atLeast"/>
              <w:jc w:val="both"/>
              <w:rPr>
                <w:rFonts w:ascii="Times New Roman" w:eastAsia="PMingLiU" w:hAnsi="Times New Roman" w:cs="Times New Roman"/>
                <w:bCs/>
                <w:spacing w:val="20"/>
                <w:kern w:val="0"/>
                <w:lang w:eastAsia="zh-HK"/>
              </w:rPr>
            </w:pPr>
          </w:p>
        </w:tc>
      </w:tr>
      <w:tr w:rsidR="00123A75" w:rsidRPr="002C32AC" w14:paraId="4E443099" w14:textId="77777777" w:rsidTr="00123A75">
        <w:trPr>
          <w:trHeight w:val="851"/>
        </w:trPr>
        <w:tc>
          <w:tcPr>
            <w:tcW w:w="1526" w:type="dxa"/>
            <w:vMerge/>
          </w:tcPr>
          <w:p w14:paraId="59939E59" w14:textId="77777777" w:rsidR="005327BF" w:rsidRPr="002C32AC" w:rsidRDefault="005327BF" w:rsidP="005327BF">
            <w:pPr>
              <w:tabs>
                <w:tab w:val="right" w:pos="7560"/>
              </w:tabs>
              <w:adjustRightInd w:val="0"/>
              <w:spacing w:before="120" w:after="120" w:line="360" w:lineRule="atLeast"/>
              <w:ind w:left="-90"/>
              <w:jc w:val="center"/>
              <w:rPr>
                <w:rFonts w:ascii="Times New Roman" w:eastAsia="PMingLiU" w:hAnsi="Times New Roman" w:cs="Times New Roman"/>
                <w:bCs/>
                <w:spacing w:val="20"/>
                <w:szCs w:val="24"/>
              </w:rPr>
            </w:pPr>
          </w:p>
        </w:tc>
        <w:tc>
          <w:tcPr>
            <w:tcW w:w="4227" w:type="dxa"/>
          </w:tcPr>
          <w:p w14:paraId="29093C25" w14:textId="77777777" w:rsidR="005327BF" w:rsidRDefault="005327BF" w:rsidP="005327BF">
            <w:pPr>
              <w:tabs>
                <w:tab w:val="left" w:pos="538"/>
                <w:tab w:val="right" w:pos="7560"/>
              </w:tabs>
              <w:adjustRightInd w:val="0"/>
              <w:snapToGrid w:val="0"/>
              <w:ind w:rightChars="106" w:right="254"/>
              <w:jc w:val="both"/>
              <w:rPr>
                <w:rFonts w:asciiTheme="minorEastAsia" w:hAnsiTheme="minorEastAsia" w:cs="Times New Roman"/>
                <w:bCs/>
                <w:szCs w:val="24"/>
              </w:rPr>
            </w:pPr>
            <w:r>
              <w:rPr>
                <w:rFonts w:asciiTheme="minorEastAsia" w:hAnsiTheme="minorEastAsia" w:cs="Times New Roman" w:hint="eastAsia"/>
                <w:kern w:val="0"/>
                <w:szCs w:val="24"/>
                <w:shd w:val="clear" w:color="auto" w:fill="FFFFFF"/>
                <w:lang w:eastAsia="zh-HK"/>
              </w:rPr>
              <w:t>完善</w:t>
            </w:r>
            <w:r>
              <w:rPr>
                <w:rFonts w:asciiTheme="minorEastAsia" w:hAnsiTheme="minorEastAsia" w:cs="Times New Roman" w:hint="eastAsia"/>
                <w:bCs/>
                <w:kern w:val="0"/>
                <w:szCs w:val="24"/>
                <w:shd w:val="clear" w:color="auto" w:fill="FFFFFF"/>
                <w:lang w:eastAsia="zh-HK"/>
              </w:rPr>
              <w:t>學校舉辦活動</w:t>
            </w:r>
            <w:r>
              <w:rPr>
                <w:rFonts w:asciiTheme="minorEastAsia" w:hAnsiTheme="minorEastAsia" w:cs="Times New Roman" w:hint="eastAsia"/>
                <w:bCs/>
                <w:szCs w:val="24"/>
                <w:shd w:val="clear" w:color="auto" w:fill="FFFFFF"/>
              </w:rPr>
              <w:t>的機制</w:t>
            </w:r>
            <w:r>
              <w:rPr>
                <w:rFonts w:asciiTheme="minorEastAsia" w:hAnsiTheme="minorEastAsia" w:cs="Times New Roman" w:hint="eastAsia"/>
                <w:bCs/>
                <w:szCs w:val="24"/>
                <w:shd w:val="clear" w:color="auto" w:fill="FFFFFF"/>
                <w:lang w:eastAsia="zh-HK"/>
              </w:rPr>
              <w:t>和程序</w:t>
            </w:r>
            <w:r>
              <w:rPr>
                <w:rFonts w:asciiTheme="minorEastAsia" w:hAnsiTheme="minorEastAsia" w:cs="Times New Roman" w:hint="eastAsia"/>
                <w:bCs/>
                <w:szCs w:val="24"/>
                <w:shd w:val="clear" w:color="auto" w:fill="FFFFFF"/>
              </w:rPr>
              <w:t>，</w:t>
            </w:r>
            <w:r>
              <w:rPr>
                <w:rFonts w:asciiTheme="minorEastAsia" w:hAnsiTheme="minorEastAsia" w:cs="Times New Roman" w:hint="eastAsia"/>
                <w:bCs/>
                <w:szCs w:val="24"/>
                <w:shd w:val="clear" w:color="auto" w:fill="FFFFFF"/>
                <w:lang w:eastAsia="zh-HK"/>
              </w:rPr>
              <w:t>確保以學校名義舉辦的活動（包括學生活動、課外活動、邀請校外嘉賓演講、校友或家長教師會為學生舉辦的活動、校外導師任教的活動等），不會涉及危害國家安全的行為和活動。</w:t>
            </w:r>
          </w:p>
          <w:p w14:paraId="0F2EAA2E" w14:textId="77777777" w:rsidR="005327BF" w:rsidRPr="001F585C" w:rsidRDefault="005327BF" w:rsidP="005327BF">
            <w:pPr>
              <w:tabs>
                <w:tab w:val="left" w:pos="538"/>
                <w:tab w:val="right" w:pos="7560"/>
              </w:tabs>
              <w:adjustRightInd w:val="0"/>
              <w:snapToGrid w:val="0"/>
              <w:ind w:rightChars="106" w:right="254"/>
              <w:jc w:val="both"/>
              <w:rPr>
                <w:rFonts w:asciiTheme="minorEastAsia" w:hAnsiTheme="minorEastAsia" w:cs="Times New Roman"/>
                <w:kern w:val="0"/>
                <w:szCs w:val="24"/>
                <w:lang w:eastAsia="zh-HK"/>
              </w:rPr>
            </w:pPr>
          </w:p>
        </w:tc>
        <w:tc>
          <w:tcPr>
            <w:tcW w:w="5670" w:type="dxa"/>
          </w:tcPr>
          <w:p w14:paraId="584F84D2" w14:textId="77777777" w:rsidR="005327BF" w:rsidRPr="00572BC6" w:rsidRDefault="005327BF" w:rsidP="005327BF">
            <w:pPr>
              <w:pStyle w:val="ListParagraph"/>
              <w:numPr>
                <w:ilvl w:val="0"/>
                <w:numId w:val="26"/>
              </w:numPr>
              <w:tabs>
                <w:tab w:val="right" w:pos="7560"/>
              </w:tabs>
              <w:adjustRightInd w:val="0"/>
              <w:snapToGrid w:val="0"/>
              <w:ind w:leftChars="0" w:rightChars="46" w:right="110"/>
              <w:jc w:val="both"/>
              <w:rPr>
                <w:rFonts w:asciiTheme="minorEastAsia" w:hAnsiTheme="minorEastAsia" w:cs="Times New Roman"/>
                <w:b/>
                <w:bCs/>
                <w:szCs w:val="24"/>
                <w:lang w:eastAsia="zh-HK"/>
              </w:rPr>
            </w:pPr>
            <w:r w:rsidRPr="00705DDD">
              <w:rPr>
                <w:rFonts w:asciiTheme="minorEastAsia" w:hAnsiTheme="minorEastAsia" w:cs="Times New Roman" w:hint="eastAsia"/>
                <w:bCs/>
                <w:szCs w:val="24"/>
                <w:shd w:val="clear" w:color="auto" w:fill="FFFFFF"/>
              </w:rPr>
              <w:t>學校同工舉辦活動時，需填寫課外活動計劃書，交由活動組及學生發展主任審閱，最後再呈交校長批核，讓各階層均了解活動內容，確保不會涉及危害國家安全的行為和活動。另外，所有到學校任教的導師均需等簽訂服務協議書，當中「責任及彌償」一欄，請導師在簽訂合約時，清楚明白及同意教材內容須符合「教育局通告第2/2021號 國家安全教育在學校課程的推行模式及學與教資源」和「教育局通告第3/2021號國家安全：維護安全學習環境培育良好公民」。</w:t>
            </w:r>
          </w:p>
          <w:p w14:paraId="0C436521" w14:textId="77777777" w:rsidR="005327BF" w:rsidRPr="002C32AC" w:rsidRDefault="005327BF" w:rsidP="005327BF">
            <w:pPr>
              <w:autoSpaceDE w:val="0"/>
              <w:autoSpaceDN w:val="0"/>
              <w:adjustRightInd w:val="0"/>
              <w:spacing w:before="120" w:after="120" w:line="360" w:lineRule="atLeast"/>
              <w:rPr>
                <w:rFonts w:ascii="Times New Roman" w:eastAsia="PMingLiU" w:hAnsi="Times New Roman" w:cs="Times New Roman"/>
                <w:bCs/>
                <w:spacing w:val="20"/>
                <w:kern w:val="0"/>
              </w:rPr>
            </w:pPr>
          </w:p>
        </w:tc>
        <w:tc>
          <w:tcPr>
            <w:tcW w:w="3685" w:type="dxa"/>
          </w:tcPr>
          <w:p w14:paraId="108B623B" w14:textId="5EE081DC" w:rsidR="005327BF" w:rsidRPr="004F7862" w:rsidRDefault="00401EAA" w:rsidP="004F7862">
            <w:pPr>
              <w:pStyle w:val="ListParagraph"/>
              <w:numPr>
                <w:ilvl w:val="0"/>
                <w:numId w:val="26"/>
              </w:numPr>
              <w:autoSpaceDE w:val="0"/>
              <w:autoSpaceDN w:val="0"/>
              <w:adjustRightInd w:val="0"/>
              <w:spacing w:before="120" w:after="120" w:line="360" w:lineRule="atLeast"/>
              <w:ind w:leftChars="0"/>
              <w:jc w:val="both"/>
              <w:rPr>
                <w:rFonts w:ascii="Times New Roman" w:eastAsia="PMingLiU" w:hAnsi="Times New Roman" w:cs="Times New Roman"/>
                <w:bCs/>
                <w:spacing w:val="20"/>
                <w:kern w:val="0"/>
                <w:lang w:eastAsia="zh-HK"/>
              </w:rPr>
            </w:pPr>
            <w:r>
              <w:rPr>
                <w:rFonts w:asciiTheme="minorEastAsia" w:hAnsiTheme="minorEastAsia" w:cs="Times New Roman"/>
                <w:bCs/>
                <w:szCs w:val="24"/>
                <w:lang w:val="x-none" w:eastAsia="zh-HK"/>
              </w:rPr>
              <w:t>已持續執行</w:t>
            </w:r>
            <w:r w:rsidR="005327BF" w:rsidRPr="004F7862">
              <w:rPr>
                <w:rFonts w:asciiTheme="minorEastAsia" w:hAnsiTheme="minorEastAsia" w:cs="Times New Roman"/>
                <w:bCs/>
                <w:szCs w:val="24"/>
                <w:lang w:val="x-none" w:eastAsia="zh-HK"/>
              </w:rPr>
              <w:t>有關安排，並且活動時均有教師在旁監察，</w:t>
            </w:r>
            <w:r>
              <w:rPr>
                <w:rFonts w:asciiTheme="minorEastAsia" w:hAnsiTheme="minorEastAsia" w:cs="Times New Roman"/>
                <w:bCs/>
                <w:szCs w:val="24"/>
                <w:lang w:val="x-none" w:eastAsia="zh-HK"/>
              </w:rPr>
              <w:t>做好預防工作，</w:t>
            </w:r>
            <w:r w:rsidR="005327BF" w:rsidRPr="004F7862">
              <w:rPr>
                <w:rFonts w:asciiTheme="minorEastAsia" w:hAnsiTheme="minorEastAsia" w:cs="Times New Roman"/>
                <w:bCs/>
                <w:szCs w:val="24"/>
                <w:lang w:val="x-none" w:eastAsia="zh-HK"/>
              </w:rPr>
              <w:t>確保</w:t>
            </w:r>
            <w:r>
              <w:rPr>
                <w:rFonts w:asciiTheme="minorEastAsia" w:hAnsiTheme="minorEastAsia" w:cs="Times New Roman"/>
                <w:bCs/>
                <w:szCs w:val="24"/>
                <w:lang w:val="x-none" w:eastAsia="zh-HK"/>
              </w:rPr>
              <w:t>校</w:t>
            </w:r>
            <w:r>
              <w:rPr>
                <w:rFonts w:asciiTheme="minorEastAsia" w:hAnsiTheme="minorEastAsia" w:cs="Times New Roman" w:hint="eastAsia"/>
                <w:bCs/>
                <w:szCs w:val="24"/>
                <w:lang w:val="x-none" w:eastAsia="zh-HK"/>
              </w:rPr>
              <w:t>園</w:t>
            </w:r>
            <w:r>
              <w:rPr>
                <w:rFonts w:asciiTheme="minorEastAsia" w:hAnsiTheme="minorEastAsia" w:cs="Times New Roman"/>
                <w:bCs/>
                <w:szCs w:val="24"/>
                <w:lang w:val="x-none" w:eastAsia="zh-HK"/>
              </w:rPr>
              <w:t>內</w:t>
            </w:r>
            <w:r w:rsidR="005327BF" w:rsidRPr="004F7862">
              <w:rPr>
                <w:rFonts w:asciiTheme="minorEastAsia" w:hAnsiTheme="minorEastAsia" w:cs="Times New Roman" w:hint="eastAsia"/>
                <w:bCs/>
                <w:szCs w:val="24"/>
                <w:shd w:val="clear" w:color="auto" w:fill="FFFFFF"/>
              </w:rPr>
              <w:t>不會</w:t>
            </w:r>
            <w:r>
              <w:rPr>
                <w:rFonts w:asciiTheme="minorEastAsia" w:hAnsiTheme="minorEastAsia" w:cs="Times New Roman"/>
                <w:bCs/>
                <w:szCs w:val="24"/>
                <w:shd w:val="clear" w:color="auto" w:fill="FFFFFF"/>
                <w:lang w:val="x-none"/>
              </w:rPr>
              <w:t>發生</w:t>
            </w:r>
            <w:r w:rsidR="005327BF" w:rsidRPr="004F7862">
              <w:rPr>
                <w:rFonts w:asciiTheme="minorEastAsia" w:hAnsiTheme="minorEastAsia" w:cs="Times New Roman" w:hint="eastAsia"/>
                <w:bCs/>
                <w:szCs w:val="24"/>
                <w:shd w:val="clear" w:color="auto" w:fill="FFFFFF"/>
              </w:rPr>
              <w:t>涉及危害國家安全的行為和活動。</w:t>
            </w:r>
          </w:p>
        </w:tc>
      </w:tr>
      <w:tr w:rsidR="00123A75" w:rsidRPr="002C32AC" w14:paraId="1982066C" w14:textId="77777777" w:rsidTr="00123A75">
        <w:trPr>
          <w:trHeight w:val="525"/>
        </w:trPr>
        <w:tc>
          <w:tcPr>
            <w:tcW w:w="1526" w:type="dxa"/>
          </w:tcPr>
          <w:p w14:paraId="2BE738AD" w14:textId="77777777" w:rsidR="005327BF" w:rsidRPr="002C32AC" w:rsidRDefault="005327BF" w:rsidP="005327BF">
            <w:pPr>
              <w:tabs>
                <w:tab w:val="right" w:pos="7560"/>
              </w:tabs>
              <w:adjustRightInd w:val="0"/>
              <w:spacing w:before="120" w:after="120" w:line="360" w:lineRule="atLeast"/>
              <w:ind w:left="57"/>
              <w:rPr>
                <w:rFonts w:ascii="Times New Roman" w:eastAsia="PMingLiU" w:hAnsi="Times New Roman" w:cs="Times New Roman"/>
                <w:bCs/>
                <w:spacing w:val="20"/>
                <w:szCs w:val="24"/>
              </w:rPr>
            </w:pPr>
            <w:r w:rsidRPr="002C32AC">
              <w:rPr>
                <w:rFonts w:ascii="Times New Roman" w:eastAsia="PMingLiU" w:hAnsi="Times New Roman" w:cs="Times New Roman"/>
                <w:bCs/>
                <w:spacing w:val="20"/>
                <w:szCs w:val="24"/>
                <w:lang w:eastAsia="zh-HK"/>
              </w:rPr>
              <w:lastRenderedPageBreak/>
              <w:t>人事管理</w:t>
            </w:r>
          </w:p>
        </w:tc>
        <w:tc>
          <w:tcPr>
            <w:tcW w:w="4227" w:type="dxa"/>
          </w:tcPr>
          <w:p w14:paraId="05D232D9" w14:textId="77777777" w:rsidR="005327BF" w:rsidRPr="004F7862" w:rsidRDefault="005327BF" w:rsidP="004F7862">
            <w:pPr>
              <w:tabs>
                <w:tab w:val="right" w:pos="7560"/>
              </w:tabs>
              <w:adjustRightInd w:val="0"/>
              <w:snapToGrid w:val="0"/>
              <w:jc w:val="both"/>
              <w:rPr>
                <w:rFonts w:asciiTheme="minorEastAsia" w:hAnsiTheme="minorEastAsia" w:cs="Times New Roman"/>
                <w:bCs/>
                <w:szCs w:val="24"/>
                <w:shd w:val="clear" w:color="auto" w:fill="FFFFFF"/>
                <w:lang w:eastAsia="zh-HK"/>
              </w:rPr>
            </w:pPr>
            <w:r w:rsidRPr="004F7862">
              <w:rPr>
                <w:rFonts w:asciiTheme="minorEastAsia" w:hAnsiTheme="minorEastAsia" w:cs="Times New Roman" w:hint="eastAsia"/>
                <w:bCs/>
                <w:szCs w:val="24"/>
                <w:shd w:val="clear" w:color="auto" w:fill="FFFFFF"/>
                <w:lang w:eastAsia="zh-HK"/>
              </w:rPr>
              <w:t>持續檢</w:t>
            </w:r>
            <w:r w:rsidRPr="004F7862">
              <w:rPr>
                <w:rFonts w:asciiTheme="minorEastAsia" w:hAnsiTheme="minorEastAsia" w:cs="Times New Roman" w:hint="eastAsia"/>
                <w:bCs/>
                <w:szCs w:val="24"/>
                <w:shd w:val="clear" w:color="auto" w:fill="FFFFFF"/>
              </w:rPr>
              <w:t>視</w:t>
            </w:r>
            <w:r w:rsidRPr="004F7862">
              <w:rPr>
                <w:rFonts w:asciiTheme="minorEastAsia" w:hAnsiTheme="minorEastAsia" w:cs="Times New Roman" w:hint="eastAsia"/>
                <w:bCs/>
                <w:szCs w:val="24"/>
                <w:shd w:val="clear" w:color="auto" w:fill="FFFFFF"/>
                <w:lang w:eastAsia="zh-HK"/>
              </w:rPr>
              <w:t>聘任及甄選員工的程序；</w:t>
            </w:r>
          </w:p>
          <w:p w14:paraId="6BF558B7" w14:textId="77777777" w:rsidR="005327BF" w:rsidRPr="004F7862" w:rsidRDefault="005327BF" w:rsidP="004F7862">
            <w:pPr>
              <w:tabs>
                <w:tab w:val="right" w:pos="7560"/>
              </w:tabs>
              <w:adjustRightInd w:val="0"/>
              <w:snapToGrid w:val="0"/>
              <w:jc w:val="both"/>
              <w:rPr>
                <w:rFonts w:asciiTheme="minorEastAsia" w:hAnsiTheme="minorEastAsia" w:cs="Times New Roman"/>
                <w:bCs/>
                <w:szCs w:val="24"/>
                <w:shd w:val="clear" w:color="auto" w:fill="FFFFFF"/>
                <w:lang w:eastAsia="zh-HK"/>
              </w:rPr>
            </w:pPr>
            <w:r w:rsidRPr="004F7862">
              <w:rPr>
                <w:rFonts w:asciiTheme="minorEastAsia" w:hAnsiTheme="minorEastAsia" w:cs="Times New Roman" w:hint="eastAsia"/>
                <w:bCs/>
                <w:szCs w:val="24"/>
                <w:shd w:val="clear" w:color="auto" w:fill="FFFFFF"/>
                <w:lang w:eastAsia="zh-HK"/>
              </w:rPr>
              <w:t>繼續推展入職啟導工作；</w:t>
            </w:r>
          </w:p>
          <w:p w14:paraId="3E5952ED" w14:textId="77777777" w:rsidR="005327BF" w:rsidRPr="004F7862" w:rsidRDefault="005327BF" w:rsidP="004F7862">
            <w:pPr>
              <w:tabs>
                <w:tab w:val="right" w:pos="7560"/>
              </w:tabs>
              <w:adjustRightInd w:val="0"/>
              <w:snapToGrid w:val="0"/>
              <w:ind w:rightChars="46" w:right="110"/>
              <w:jc w:val="both"/>
              <w:rPr>
                <w:rFonts w:asciiTheme="minorEastAsia" w:hAnsiTheme="minorEastAsia" w:cs="Times New Roman"/>
                <w:bCs/>
                <w:szCs w:val="24"/>
                <w:shd w:val="clear" w:color="auto" w:fill="FFFFFF"/>
                <w:lang w:eastAsia="zh-HK"/>
              </w:rPr>
            </w:pPr>
            <w:r w:rsidRPr="004F7862">
              <w:rPr>
                <w:rFonts w:asciiTheme="minorEastAsia" w:hAnsiTheme="minorEastAsia" w:cs="Times New Roman" w:hint="eastAsia"/>
                <w:bCs/>
                <w:szCs w:val="24"/>
                <w:shd w:val="clear" w:color="auto" w:fill="FFFFFF"/>
                <w:lang w:eastAsia="zh-HK"/>
              </w:rPr>
              <w:t>適時監察員工的操守及紀律；</w:t>
            </w:r>
          </w:p>
          <w:p w14:paraId="03CF1E0D" w14:textId="77777777" w:rsidR="005327BF" w:rsidRPr="004F7862" w:rsidRDefault="005327BF" w:rsidP="004F7862">
            <w:pPr>
              <w:tabs>
                <w:tab w:val="right" w:pos="7560"/>
              </w:tabs>
              <w:adjustRightInd w:val="0"/>
              <w:snapToGrid w:val="0"/>
              <w:jc w:val="both"/>
              <w:rPr>
                <w:rFonts w:asciiTheme="minorEastAsia" w:hAnsiTheme="minorEastAsia" w:cs="Times New Roman"/>
                <w:bCs/>
                <w:szCs w:val="24"/>
                <w:shd w:val="clear" w:color="auto" w:fill="FFFFFF"/>
                <w:lang w:eastAsia="zh-HK"/>
              </w:rPr>
            </w:pPr>
            <w:r w:rsidRPr="004F7862">
              <w:rPr>
                <w:rFonts w:asciiTheme="minorEastAsia" w:hAnsiTheme="minorEastAsia" w:cs="Times New Roman" w:hint="eastAsia"/>
                <w:bCs/>
                <w:szCs w:val="24"/>
                <w:shd w:val="clear" w:color="auto" w:fill="FFFFFF"/>
                <w:lang w:eastAsia="zh-HK"/>
              </w:rPr>
              <w:t>加強外聘導師及到校提供服務人員的管理。</w:t>
            </w:r>
          </w:p>
          <w:p w14:paraId="6076135F" w14:textId="77777777" w:rsidR="005327BF" w:rsidRPr="001F585C" w:rsidRDefault="005327BF" w:rsidP="005327BF">
            <w:pPr>
              <w:tabs>
                <w:tab w:val="right" w:pos="7560"/>
              </w:tabs>
              <w:adjustRightInd w:val="0"/>
              <w:spacing w:before="120" w:after="120" w:line="360" w:lineRule="atLeast"/>
              <w:ind w:left="-90"/>
              <w:jc w:val="center"/>
              <w:rPr>
                <w:rFonts w:ascii="Times New Roman" w:eastAsia="PMingLiU" w:hAnsi="Times New Roman" w:cs="Times New Roman"/>
                <w:bCs/>
                <w:spacing w:val="20"/>
                <w:szCs w:val="24"/>
              </w:rPr>
            </w:pPr>
          </w:p>
        </w:tc>
        <w:tc>
          <w:tcPr>
            <w:tcW w:w="5670" w:type="dxa"/>
          </w:tcPr>
          <w:p w14:paraId="2CD20B24" w14:textId="1698E1E3" w:rsidR="005327BF" w:rsidRPr="002C32AC" w:rsidRDefault="005327BF" w:rsidP="005327BF">
            <w:pPr>
              <w:keepNext/>
              <w:keepLines/>
              <w:autoSpaceDE w:val="0"/>
              <w:autoSpaceDN w:val="0"/>
              <w:adjustRightInd w:val="0"/>
              <w:spacing w:before="120" w:after="120" w:line="360" w:lineRule="atLeast"/>
              <w:rPr>
                <w:rFonts w:ascii="Times New Roman" w:eastAsia="PMingLiU" w:hAnsi="Times New Roman" w:cs="Times New Roman"/>
                <w:b/>
                <w:bCs/>
                <w:spacing w:val="20"/>
                <w:kern w:val="0"/>
              </w:rPr>
            </w:pPr>
            <w:r w:rsidRPr="00730A18">
              <w:rPr>
                <w:rFonts w:asciiTheme="minorEastAsia" w:hAnsiTheme="minorEastAsia" w:cs="Times New Roman"/>
                <w:bCs/>
                <w:szCs w:val="24"/>
                <w:shd w:val="clear" w:color="auto" w:fill="FFFFFF"/>
              </w:rPr>
              <w:t>學校「已參照教育局持續檢視聘任及甄選員工的程序」</w:t>
            </w:r>
            <w:r w:rsidRPr="00705DDD">
              <w:rPr>
                <w:rFonts w:asciiTheme="minorEastAsia" w:hAnsiTheme="minorEastAsia" w:cs="Times New Roman" w:hint="eastAsia"/>
                <w:bCs/>
                <w:szCs w:val="24"/>
                <w:shd w:val="clear" w:color="auto" w:fill="FFFFFF"/>
              </w:rPr>
              <w:t>。</w:t>
            </w:r>
          </w:p>
        </w:tc>
        <w:tc>
          <w:tcPr>
            <w:tcW w:w="3685" w:type="dxa"/>
          </w:tcPr>
          <w:p w14:paraId="021E7073" w14:textId="77777777" w:rsidR="005327BF" w:rsidRPr="009B4EBE" w:rsidRDefault="005327BF" w:rsidP="005327BF">
            <w:pPr>
              <w:pStyle w:val="ListParagraph"/>
              <w:numPr>
                <w:ilvl w:val="0"/>
                <w:numId w:val="26"/>
              </w:numPr>
              <w:tabs>
                <w:tab w:val="right" w:pos="7560"/>
              </w:tabs>
              <w:adjustRightInd w:val="0"/>
              <w:snapToGrid w:val="0"/>
              <w:ind w:leftChars="0"/>
              <w:rPr>
                <w:rFonts w:asciiTheme="minorEastAsia" w:hAnsiTheme="minorEastAsia" w:cs="Times New Roman"/>
                <w:bCs/>
                <w:color w:val="000000" w:themeColor="text1"/>
                <w:szCs w:val="24"/>
                <w:lang w:val="x-none" w:eastAsia="zh-HK"/>
              </w:rPr>
            </w:pPr>
            <w:r w:rsidRPr="009B4EBE">
              <w:rPr>
                <w:rFonts w:asciiTheme="minorEastAsia" w:hAnsiTheme="minorEastAsia" w:cs="Times New Roman"/>
                <w:bCs/>
                <w:color w:val="000000" w:themeColor="text1"/>
                <w:szCs w:val="24"/>
                <w:lang w:val="x-none" w:eastAsia="zh-HK"/>
              </w:rPr>
              <w:t>已大致依照</w:t>
            </w:r>
            <w:r w:rsidRPr="009B4EBE">
              <w:rPr>
                <w:rFonts w:asciiTheme="minorEastAsia" w:hAnsiTheme="minorEastAsia" w:cs="Times New Roman"/>
                <w:bCs/>
                <w:szCs w:val="24"/>
                <w:shd w:val="clear" w:color="auto" w:fill="FFFFFF"/>
              </w:rPr>
              <w:t>教育局</w:t>
            </w:r>
            <w:r w:rsidRPr="009B4EBE">
              <w:rPr>
                <w:rFonts w:asciiTheme="minorEastAsia" w:hAnsiTheme="minorEastAsia" w:cs="Times New Roman"/>
                <w:bCs/>
                <w:szCs w:val="24"/>
                <w:shd w:val="clear" w:color="auto" w:fill="FFFFFF"/>
                <w:lang w:val="x-none"/>
              </w:rPr>
              <w:t>指引安排進行人事</w:t>
            </w:r>
            <w:r w:rsidRPr="009B4EBE">
              <w:rPr>
                <w:rFonts w:asciiTheme="minorEastAsia" w:hAnsiTheme="minorEastAsia" w:cs="Times New Roman" w:hint="eastAsia"/>
                <w:bCs/>
                <w:szCs w:val="24"/>
                <w:shd w:val="clear" w:color="auto" w:fill="FFFFFF"/>
                <w:lang w:eastAsia="zh-HK"/>
              </w:rPr>
              <w:t>聘任程序</w:t>
            </w:r>
            <w:r w:rsidRPr="009B4EBE">
              <w:rPr>
                <w:rFonts w:asciiTheme="minorEastAsia" w:hAnsiTheme="minorEastAsia" w:cs="Times New Roman"/>
                <w:bCs/>
                <w:szCs w:val="24"/>
                <w:shd w:val="clear" w:color="auto" w:fill="FFFFFF"/>
                <w:lang w:val="x-none" w:eastAsia="zh-HK"/>
              </w:rPr>
              <w:t>，來年會全面按</w:t>
            </w:r>
            <w:r w:rsidRPr="009B4EBE">
              <w:rPr>
                <w:rFonts w:asciiTheme="minorEastAsia" w:hAnsiTheme="minorEastAsia" w:cs="Times New Roman" w:hint="eastAsia"/>
                <w:bCs/>
                <w:szCs w:val="24"/>
                <w:shd w:val="clear" w:color="auto" w:fill="FFFFFF"/>
                <w:lang w:val="x-none" w:eastAsia="zh-HK"/>
              </w:rPr>
              <w:t>照</w:t>
            </w:r>
            <w:r w:rsidRPr="009B4EBE">
              <w:rPr>
                <w:rFonts w:asciiTheme="minorEastAsia" w:hAnsiTheme="minorEastAsia" w:cs="Times New Roman"/>
                <w:bCs/>
                <w:szCs w:val="24"/>
                <w:shd w:val="clear" w:color="auto" w:fill="FFFFFF"/>
                <w:lang w:val="x-none" w:eastAsia="zh-HK"/>
              </w:rPr>
              <w:t>教</w:t>
            </w:r>
            <w:r w:rsidRPr="009B4EBE">
              <w:rPr>
                <w:rFonts w:asciiTheme="minorEastAsia" w:hAnsiTheme="minorEastAsia" w:cs="Times New Roman" w:hint="eastAsia"/>
                <w:bCs/>
                <w:szCs w:val="24"/>
                <w:shd w:val="clear" w:color="auto" w:fill="FFFFFF"/>
                <w:lang w:val="x-none" w:eastAsia="zh-HK"/>
              </w:rPr>
              <w:t>育局</w:t>
            </w:r>
            <w:r w:rsidRPr="009B4EBE">
              <w:rPr>
                <w:rFonts w:asciiTheme="minorEastAsia" w:hAnsiTheme="minorEastAsia" w:cs="Times New Roman"/>
                <w:bCs/>
                <w:szCs w:val="24"/>
                <w:shd w:val="clear" w:color="auto" w:fill="FFFFFF"/>
                <w:lang w:val="x-none" w:eastAsia="zh-HK"/>
              </w:rPr>
              <w:t>建</w:t>
            </w:r>
            <w:r w:rsidRPr="009B4EBE">
              <w:rPr>
                <w:rFonts w:asciiTheme="minorEastAsia" w:hAnsiTheme="minorEastAsia" w:cs="Times New Roman" w:hint="eastAsia"/>
                <w:bCs/>
                <w:szCs w:val="24"/>
                <w:shd w:val="clear" w:color="auto" w:fill="FFFFFF"/>
                <w:lang w:val="x-none" w:eastAsia="zh-HK"/>
              </w:rPr>
              <w:t>議</w:t>
            </w:r>
            <w:r w:rsidRPr="009B4EBE">
              <w:rPr>
                <w:rFonts w:asciiTheme="minorEastAsia" w:hAnsiTheme="minorEastAsia" w:cs="Times New Roman"/>
                <w:bCs/>
                <w:szCs w:val="24"/>
                <w:shd w:val="clear" w:color="auto" w:fill="FFFFFF"/>
                <w:lang w:val="x-none" w:eastAsia="zh-HK"/>
              </w:rPr>
              <w:t>，包</w:t>
            </w:r>
            <w:r w:rsidRPr="009B4EBE">
              <w:rPr>
                <w:rFonts w:asciiTheme="minorEastAsia" w:hAnsiTheme="minorEastAsia" w:cs="Times New Roman" w:hint="eastAsia"/>
                <w:bCs/>
                <w:szCs w:val="24"/>
                <w:shd w:val="clear" w:color="auto" w:fill="FFFFFF"/>
                <w:lang w:val="x-none" w:eastAsia="zh-HK"/>
              </w:rPr>
              <w:t>括：</w:t>
            </w:r>
          </w:p>
          <w:p w14:paraId="64CC9AFB" w14:textId="77777777" w:rsidR="005327BF" w:rsidRPr="006B43AA" w:rsidRDefault="005327BF" w:rsidP="005327BF">
            <w:pPr>
              <w:tabs>
                <w:tab w:val="right" w:pos="7560"/>
              </w:tabs>
              <w:adjustRightInd w:val="0"/>
              <w:snapToGrid w:val="0"/>
              <w:rPr>
                <w:rFonts w:asciiTheme="minorEastAsia" w:hAnsiTheme="minorEastAsia" w:cs="Times New Roman"/>
                <w:bCs/>
                <w:color w:val="000000" w:themeColor="text1"/>
                <w:szCs w:val="24"/>
                <w:lang w:eastAsia="zh-HK"/>
              </w:rPr>
            </w:pPr>
          </w:p>
          <w:p w14:paraId="186279A9" w14:textId="77777777" w:rsidR="005327BF" w:rsidRDefault="005327BF" w:rsidP="005327BF">
            <w:pPr>
              <w:pStyle w:val="ListParagraph"/>
              <w:numPr>
                <w:ilvl w:val="0"/>
                <w:numId w:val="28"/>
              </w:numPr>
              <w:tabs>
                <w:tab w:val="right" w:pos="7560"/>
              </w:tabs>
              <w:adjustRightInd w:val="0"/>
              <w:snapToGrid w:val="0"/>
              <w:ind w:leftChars="0"/>
              <w:rPr>
                <w:rFonts w:asciiTheme="minorEastAsia" w:hAnsiTheme="minorEastAsia" w:cs="Times New Roman"/>
                <w:bCs/>
                <w:color w:val="000000" w:themeColor="text1"/>
                <w:szCs w:val="24"/>
                <w:lang w:eastAsia="zh-HK"/>
              </w:rPr>
            </w:pPr>
            <w:r w:rsidRPr="006B43AA">
              <w:rPr>
                <w:rFonts w:asciiTheme="minorEastAsia" w:hAnsiTheme="minorEastAsia" w:cs="Times New Roman" w:hint="eastAsia"/>
                <w:bCs/>
                <w:color w:val="000000" w:themeColor="text1"/>
                <w:szCs w:val="24"/>
                <w:lang w:eastAsia="zh-HK"/>
              </w:rPr>
              <w:t>有關學校教職員聘任的安排，繼續根據《僱傭條例》、《教育條例》、《教育規例》、其他相關法例及僱傭合約，以及《資助則例》（資助學校適用）和教育局發出的相關指引辦理，包括教育局通告第 3/2020 號《加強保障學童的措施：學校教學及非教學人員的聘任》內的指引執行；</w:t>
            </w:r>
          </w:p>
          <w:p w14:paraId="14E21726" w14:textId="77777777" w:rsidR="005327BF" w:rsidRPr="006B43AA" w:rsidRDefault="005327BF" w:rsidP="005327BF">
            <w:pPr>
              <w:pStyle w:val="ListParagraph"/>
              <w:numPr>
                <w:ilvl w:val="0"/>
                <w:numId w:val="28"/>
              </w:numPr>
              <w:tabs>
                <w:tab w:val="right" w:pos="7560"/>
              </w:tabs>
              <w:adjustRightInd w:val="0"/>
              <w:snapToGrid w:val="0"/>
              <w:ind w:leftChars="0"/>
              <w:rPr>
                <w:rFonts w:asciiTheme="minorEastAsia" w:hAnsiTheme="minorEastAsia" w:cs="Times New Roman"/>
                <w:bCs/>
                <w:color w:val="000000" w:themeColor="text1"/>
                <w:szCs w:val="24"/>
                <w:lang w:eastAsia="zh-HK"/>
              </w:rPr>
            </w:pPr>
            <w:r w:rsidRPr="006B43AA">
              <w:rPr>
                <w:rFonts w:asciiTheme="minorEastAsia" w:hAnsiTheme="minorEastAsia" w:cs="Times New Roman" w:hint="eastAsia"/>
                <w:bCs/>
                <w:color w:val="000000" w:themeColor="text1"/>
                <w:szCs w:val="24"/>
                <w:lang w:eastAsia="zh-HK"/>
              </w:rPr>
              <w:t>向所有教職員清楚說明校方對其工作表現和操守的要求和期望。教職員必須奉公守法，亦有責任合力締造平和有序的校園環境和氣氛；</w:t>
            </w:r>
          </w:p>
          <w:p w14:paraId="409EBC9C" w14:textId="77777777" w:rsidR="005327BF" w:rsidRPr="006B43AA" w:rsidRDefault="005327BF" w:rsidP="005327BF">
            <w:pPr>
              <w:pStyle w:val="ListParagraph"/>
              <w:numPr>
                <w:ilvl w:val="0"/>
                <w:numId w:val="28"/>
              </w:numPr>
              <w:tabs>
                <w:tab w:val="right" w:pos="7560"/>
              </w:tabs>
              <w:adjustRightInd w:val="0"/>
              <w:snapToGrid w:val="0"/>
              <w:ind w:leftChars="0"/>
              <w:rPr>
                <w:rFonts w:asciiTheme="minorEastAsia" w:hAnsiTheme="minorEastAsia" w:cs="Times New Roman"/>
                <w:bCs/>
                <w:color w:val="000000" w:themeColor="text1"/>
                <w:szCs w:val="24"/>
                <w:lang w:eastAsia="zh-HK"/>
              </w:rPr>
            </w:pPr>
            <w:r w:rsidRPr="006B43AA">
              <w:rPr>
                <w:rFonts w:asciiTheme="minorEastAsia" w:hAnsiTheme="minorEastAsia" w:cs="Times New Roman" w:hint="eastAsia"/>
                <w:bCs/>
                <w:color w:val="000000" w:themeColor="text1"/>
                <w:szCs w:val="24"/>
                <w:lang w:eastAsia="zh-HK"/>
              </w:rPr>
              <w:t>透過校本的人事管理和考績機制，適時及適當地跟進教職員的工作表現及操守；</w:t>
            </w:r>
          </w:p>
          <w:p w14:paraId="24B6822B" w14:textId="77777777" w:rsidR="005327BF" w:rsidRDefault="005327BF" w:rsidP="005327BF">
            <w:pPr>
              <w:pStyle w:val="ListParagraph"/>
              <w:numPr>
                <w:ilvl w:val="0"/>
                <w:numId w:val="28"/>
              </w:numPr>
              <w:tabs>
                <w:tab w:val="right" w:pos="7560"/>
              </w:tabs>
              <w:adjustRightInd w:val="0"/>
              <w:snapToGrid w:val="0"/>
              <w:ind w:leftChars="0"/>
              <w:rPr>
                <w:rFonts w:asciiTheme="minorEastAsia" w:hAnsiTheme="minorEastAsia" w:cs="Times New Roman"/>
                <w:bCs/>
                <w:color w:val="000000" w:themeColor="text1"/>
                <w:szCs w:val="24"/>
                <w:lang w:eastAsia="zh-HK"/>
              </w:rPr>
            </w:pPr>
            <w:r w:rsidRPr="006B43AA">
              <w:rPr>
                <w:rFonts w:asciiTheme="minorEastAsia" w:hAnsiTheme="minorEastAsia" w:cs="Times New Roman" w:hint="eastAsia"/>
                <w:bCs/>
                <w:color w:val="000000" w:themeColor="text1"/>
                <w:szCs w:val="24"/>
                <w:lang w:eastAsia="zh-HK"/>
              </w:rPr>
              <w:t>就運用學校資源，包括政府津貼和其他經費，透過以購買服務形式聘用的非教學人員（包括專責人員例如學校社工、教育心理學家、言語治療師、教練、興趣班導師等），確保其工作表現和操守符合要求，包括防範及制止違反《基本法》、《香港國安</w:t>
            </w:r>
            <w:r w:rsidRPr="006B43AA">
              <w:rPr>
                <w:rFonts w:asciiTheme="minorEastAsia" w:hAnsiTheme="minorEastAsia" w:cs="Times New Roman" w:hint="eastAsia"/>
                <w:bCs/>
                <w:color w:val="000000" w:themeColor="text1"/>
                <w:szCs w:val="24"/>
                <w:lang w:eastAsia="zh-HK"/>
              </w:rPr>
              <w:lastRenderedPageBreak/>
              <w:t>法》和其他法律的活動。</w:t>
            </w:r>
          </w:p>
          <w:p w14:paraId="11021F93" w14:textId="364ED759" w:rsidR="005327BF" w:rsidRPr="002C32AC" w:rsidRDefault="005327BF" w:rsidP="005327BF">
            <w:pPr>
              <w:keepNext/>
              <w:keepLines/>
              <w:autoSpaceDE w:val="0"/>
              <w:autoSpaceDN w:val="0"/>
              <w:adjustRightInd w:val="0"/>
              <w:spacing w:before="120" w:after="120" w:line="360" w:lineRule="atLeast"/>
              <w:rPr>
                <w:rFonts w:ascii="Times New Roman" w:eastAsia="PMingLiU" w:hAnsi="Times New Roman" w:cs="Times New Roman"/>
                <w:b/>
                <w:bCs/>
                <w:spacing w:val="20"/>
                <w:kern w:val="0"/>
              </w:rPr>
            </w:pPr>
            <w:r>
              <w:rPr>
                <w:rFonts w:asciiTheme="minorEastAsia" w:hAnsiTheme="minorEastAsia" w:cs="Times New Roman"/>
                <w:bCs/>
                <w:color w:val="000000" w:themeColor="text1"/>
                <w:szCs w:val="24"/>
                <w:lang w:val="x-none" w:eastAsia="zh-HK"/>
              </w:rPr>
              <w:t>以完善</w:t>
            </w:r>
            <w:r w:rsidR="004F7862">
              <w:rPr>
                <w:rFonts w:asciiTheme="minorEastAsia" w:hAnsiTheme="minorEastAsia" w:cs="Times New Roman"/>
                <w:bCs/>
                <w:color w:val="000000" w:themeColor="text1"/>
                <w:szCs w:val="24"/>
                <w:lang w:val="x-none" w:eastAsia="zh-HK"/>
              </w:rPr>
              <w:t>本校的</w:t>
            </w:r>
            <w:r w:rsidR="004F7862">
              <w:rPr>
                <w:rFonts w:asciiTheme="minorEastAsia" w:hAnsiTheme="minorEastAsia" w:cs="Times New Roman" w:hint="eastAsia"/>
                <w:bCs/>
                <w:szCs w:val="24"/>
                <w:shd w:val="clear" w:color="auto" w:fill="FFFFFF"/>
                <w:lang w:eastAsia="zh-HK"/>
              </w:rPr>
              <w:t>聘任及甄選員工的程序</w:t>
            </w:r>
            <w:r>
              <w:rPr>
                <w:rFonts w:asciiTheme="minorEastAsia" w:hAnsiTheme="minorEastAsia" w:cs="Times New Roman"/>
                <w:bCs/>
                <w:szCs w:val="24"/>
                <w:lang w:val="x-none"/>
              </w:rPr>
              <w:t>。</w:t>
            </w:r>
          </w:p>
        </w:tc>
      </w:tr>
      <w:tr w:rsidR="00123A75" w:rsidRPr="002C32AC" w14:paraId="756D7118" w14:textId="77777777" w:rsidTr="00123A75">
        <w:trPr>
          <w:trHeight w:val="1089"/>
        </w:trPr>
        <w:tc>
          <w:tcPr>
            <w:tcW w:w="1526" w:type="dxa"/>
          </w:tcPr>
          <w:p w14:paraId="2C3D23AB" w14:textId="77777777" w:rsidR="005327BF" w:rsidRPr="002C32AC" w:rsidRDefault="005327BF" w:rsidP="005327BF">
            <w:pPr>
              <w:tabs>
                <w:tab w:val="right" w:pos="7560"/>
              </w:tabs>
              <w:adjustRightInd w:val="0"/>
              <w:spacing w:before="120" w:after="120" w:line="360" w:lineRule="atLeast"/>
              <w:ind w:left="57"/>
              <w:rPr>
                <w:rFonts w:ascii="Times New Roman" w:eastAsia="PMingLiU" w:hAnsi="Times New Roman" w:cs="Times New Roman"/>
                <w:bCs/>
                <w:spacing w:val="20"/>
                <w:szCs w:val="24"/>
              </w:rPr>
            </w:pPr>
            <w:r w:rsidRPr="002C32AC">
              <w:rPr>
                <w:rFonts w:ascii="Times New Roman" w:eastAsia="PMingLiU" w:hAnsi="Times New Roman" w:cs="Times New Roman" w:hint="eastAsia"/>
                <w:bCs/>
                <w:spacing w:val="20"/>
                <w:szCs w:val="24"/>
                <w:lang w:eastAsia="zh-HK"/>
              </w:rPr>
              <w:lastRenderedPageBreak/>
              <w:t>教職員</w:t>
            </w:r>
            <w:r w:rsidRPr="002C32AC">
              <w:rPr>
                <w:rFonts w:ascii="Times New Roman" w:eastAsia="PMingLiU" w:hAnsi="Times New Roman" w:cs="Times New Roman"/>
                <w:bCs/>
                <w:spacing w:val="20"/>
                <w:szCs w:val="24"/>
                <w:lang w:eastAsia="zh-HK"/>
              </w:rPr>
              <w:br/>
            </w:r>
            <w:r w:rsidRPr="002C32AC">
              <w:rPr>
                <w:rFonts w:ascii="Times New Roman" w:eastAsia="PMingLiU" w:hAnsi="Times New Roman" w:cs="Times New Roman" w:hint="eastAsia"/>
                <w:bCs/>
                <w:spacing w:val="20"/>
                <w:szCs w:val="24"/>
              </w:rPr>
              <w:t>培訓</w:t>
            </w:r>
          </w:p>
        </w:tc>
        <w:tc>
          <w:tcPr>
            <w:tcW w:w="4227" w:type="dxa"/>
          </w:tcPr>
          <w:p w14:paraId="75F7533B" w14:textId="77777777" w:rsidR="005327BF" w:rsidRDefault="005327BF" w:rsidP="005327BF">
            <w:pPr>
              <w:tabs>
                <w:tab w:val="left" w:pos="538"/>
                <w:tab w:val="right" w:pos="7560"/>
              </w:tabs>
              <w:adjustRightInd w:val="0"/>
              <w:snapToGrid w:val="0"/>
              <w:ind w:rightChars="106" w:right="254"/>
              <w:jc w:val="both"/>
              <w:rPr>
                <w:rFonts w:asciiTheme="minorEastAsia" w:hAnsiTheme="minorEastAsia" w:cs="Times New Roman"/>
                <w:kern w:val="0"/>
                <w:szCs w:val="24"/>
                <w:shd w:val="clear" w:color="auto" w:fill="FFFFFF"/>
                <w:lang w:eastAsia="zh-HK"/>
              </w:rPr>
            </w:pPr>
            <w:r>
              <w:rPr>
                <w:rFonts w:asciiTheme="minorEastAsia" w:hAnsiTheme="minorEastAsia" w:cs="Times New Roman" w:hint="eastAsia"/>
                <w:kern w:val="0"/>
                <w:szCs w:val="24"/>
                <w:shd w:val="clear" w:color="auto" w:fill="FFFFFF"/>
                <w:lang w:eastAsia="zh-HK"/>
              </w:rPr>
              <w:t>舉辦校內與中華文化、國安教育有關的教職員培訓；</w:t>
            </w:r>
          </w:p>
          <w:p w14:paraId="2C40E3D0" w14:textId="77777777" w:rsidR="005327BF" w:rsidRDefault="005327BF" w:rsidP="005327BF">
            <w:pPr>
              <w:tabs>
                <w:tab w:val="left" w:pos="538"/>
                <w:tab w:val="right" w:pos="7560"/>
              </w:tabs>
              <w:adjustRightInd w:val="0"/>
              <w:snapToGrid w:val="0"/>
              <w:ind w:rightChars="106" w:right="254"/>
              <w:jc w:val="both"/>
              <w:rPr>
                <w:rFonts w:asciiTheme="minorEastAsia" w:hAnsiTheme="minorEastAsia" w:cs="Times New Roman"/>
                <w:kern w:val="0"/>
                <w:szCs w:val="24"/>
                <w:shd w:val="clear" w:color="auto" w:fill="FFFFFF"/>
                <w:lang w:eastAsia="zh-HK"/>
              </w:rPr>
            </w:pPr>
            <w:r>
              <w:rPr>
                <w:rFonts w:asciiTheme="minorEastAsia" w:hAnsiTheme="minorEastAsia" w:cs="Times New Roman" w:hint="eastAsia"/>
                <w:kern w:val="0"/>
                <w:szCs w:val="24"/>
                <w:shd w:val="clear" w:color="auto" w:fill="FFFFFF"/>
                <w:lang w:eastAsia="zh-HK"/>
              </w:rPr>
              <w:t>持續安排教師分階段參加教育局《基本法》中學教師知識增益網上課程及網上進階課程；</w:t>
            </w:r>
          </w:p>
          <w:p w14:paraId="50707342" w14:textId="77777777" w:rsidR="005327BF" w:rsidRDefault="005327BF" w:rsidP="005327BF">
            <w:pPr>
              <w:tabs>
                <w:tab w:val="left" w:pos="538"/>
                <w:tab w:val="right" w:pos="7560"/>
              </w:tabs>
              <w:adjustRightInd w:val="0"/>
              <w:snapToGrid w:val="0"/>
              <w:ind w:rightChars="106" w:right="254"/>
              <w:jc w:val="both"/>
              <w:rPr>
                <w:rFonts w:asciiTheme="minorEastAsia" w:hAnsiTheme="minorEastAsia" w:cs="Times New Roman"/>
                <w:kern w:val="0"/>
                <w:szCs w:val="24"/>
                <w:shd w:val="clear" w:color="auto" w:fill="FFFFFF"/>
                <w:lang w:eastAsia="zh-HK"/>
              </w:rPr>
            </w:pPr>
            <w:r>
              <w:rPr>
                <w:rFonts w:asciiTheme="minorEastAsia" w:hAnsiTheme="minorEastAsia" w:cs="Times New Roman" w:hint="eastAsia"/>
                <w:kern w:val="0"/>
                <w:szCs w:val="24"/>
                <w:shd w:val="clear" w:color="auto" w:fill="FFFFFF"/>
                <w:lang w:eastAsia="zh-HK"/>
              </w:rPr>
              <w:t>持續安排教職員參與由東華三院舉辦與國安教育有關的專業培訓。</w:t>
            </w:r>
          </w:p>
          <w:p w14:paraId="287DB01D" w14:textId="2A2C0638" w:rsidR="005327BF" w:rsidRPr="001F585C" w:rsidRDefault="005327BF" w:rsidP="005327BF">
            <w:pPr>
              <w:tabs>
                <w:tab w:val="right" w:pos="7560"/>
              </w:tabs>
              <w:adjustRightInd w:val="0"/>
              <w:spacing w:before="120" w:after="120" w:line="360" w:lineRule="atLeast"/>
              <w:jc w:val="both"/>
              <w:rPr>
                <w:rFonts w:ascii="Times New Roman" w:eastAsia="PMingLiU" w:hAnsi="Times New Roman" w:cs="Times New Roman"/>
                <w:bCs/>
                <w:spacing w:val="20"/>
                <w:szCs w:val="24"/>
              </w:rPr>
            </w:pPr>
          </w:p>
        </w:tc>
        <w:tc>
          <w:tcPr>
            <w:tcW w:w="5670" w:type="dxa"/>
          </w:tcPr>
          <w:p w14:paraId="62E6093E" w14:textId="77777777" w:rsidR="005327BF" w:rsidRPr="00934603" w:rsidRDefault="005327BF" w:rsidP="005327BF">
            <w:pPr>
              <w:tabs>
                <w:tab w:val="right" w:pos="7560"/>
              </w:tabs>
              <w:adjustRightInd w:val="0"/>
              <w:snapToGrid w:val="0"/>
              <w:ind w:rightChars="46" w:right="110"/>
              <w:jc w:val="both"/>
              <w:rPr>
                <w:rFonts w:asciiTheme="minorEastAsia" w:hAnsiTheme="minorEastAsia" w:cs="Times New Roman"/>
                <w:bCs/>
                <w:szCs w:val="24"/>
              </w:rPr>
            </w:pPr>
            <w:r>
              <w:rPr>
                <w:rFonts w:asciiTheme="minorEastAsia" w:hAnsiTheme="minorEastAsia" w:cs="Times New Roman" w:hint="eastAsia"/>
                <w:bCs/>
                <w:szCs w:val="24"/>
              </w:rPr>
              <w:t>1</w:t>
            </w:r>
            <w:r>
              <w:rPr>
                <w:rFonts w:asciiTheme="minorEastAsia" w:hAnsiTheme="minorEastAsia" w:cs="Times New Roman"/>
                <w:bCs/>
                <w:szCs w:val="24"/>
              </w:rPr>
              <w:t xml:space="preserve">.   </w:t>
            </w:r>
            <w:r w:rsidRPr="00934603">
              <w:rPr>
                <w:rFonts w:asciiTheme="minorEastAsia" w:hAnsiTheme="minorEastAsia" w:cs="Times New Roman"/>
                <w:bCs/>
                <w:szCs w:val="24"/>
              </w:rPr>
              <w:t>校內培訓</w:t>
            </w:r>
            <w:r w:rsidRPr="00934603">
              <w:rPr>
                <w:rFonts w:asciiTheme="minorEastAsia" w:hAnsiTheme="minorEastAsia" w:cs="Times New Roman" w:hint="eastAsia"/>
                <w:bCs/>
                <w:szCs w:val="24"/>
              </w:rPr>
              <w:t>：</w:t>
            </w:r>
            <w:r w:rsidRPr="00934603">
              <w:rPr>
                <w:rFonts w:asciiTheme="minorEastAsia" w:hAnsiTheme="minorEastAsia" w:cs="Times New Roman"/>
                <w:bCs/>
                <w:szCs w:val="24"/>
              </w:rPr>
              <w:t xml:space="preserve"> </w:t>
            </w:r>
          </w:p>
          <w:p w14:paraId="2DFD87B6" w14:textId="77777777" w:rsidR="005327BF" w:rsidRPr="00E11E92" w:rsidRDefault="005327BF" w:rsidP="005327BF">
            <w:pPr>
              <w:pStyle w:val="ListParagraph"/>
              <w:numPr>
                <w:ilvl w:val="0"/>
                <w:numId w:val="29"/>
              </w:numPr>
              <w:tabs>
                <w:tab w:val="right" w:pos="7560"/>
              </w:tabs>
              <w:adjustRightInd w:val="0"/>
              <w:snapToGrid w:val="0"/>
              <w:ind w:leftChars="0" w:rightChars="46" w:right="110"/>
              <w:jc w:val="both"/>
              <w:rPr>
                <w:rFonts w:asciiTheme="minorEastAsia" w:hAnsiTheme="minorEastAsia" w:cs="Times New Roman"/>
                <w:bCs/>
                <w:szCs w:val="24"/>
              </w:rPr>
            </w:pPr>
            <w:r>
              <w:rPr>
                <w:rFonts w:asciiTheme="minorEastAsia" w:hAnsiTheme="minorEastAsia" w:cs="Times New Roman" w:hint="eastAsia"/>
                <w:bCs/>
                <w:szCs w:val="24"/>
              </w:rPr>
              <w:t>舉辦德育</w:t>
            </w:r>
            <w:r w:rsidRPr="00E11E92">
              <w:rPr>
                <w:rFonts w:asciiTheme="minorEastAsia" w:hAnsiTheme="minorEastAsia" w:cs="Times New Roman" w:hint="eastAsia"/>
                <w:bCs/>
                <w:szCs w:val="24"/>
              </w:rPr>
              <w:t>教職員培訓：《中國歷史及文化自學獎勵計劃》平台</w:t>
            </w:r>
            <w:r>
              <w:rPr>
                <w:rFonts w:asciiTheme="minorEastAsia" w:hAnsiTheme="minorEastAsia" w:cs="Times New Roman" w:hint="eastAsia"/>
                <w:bCs/>
                <w:szCs w:val="24"/>
              </w:rPr>
              <w:t>，24位教職員參加</w:t>
            </w:r>
          </w:p>
          <w:p w14:paraId="724C1214" w14:textId="77777777" w:rsidR="005327BF" w:rsidRDefault="005327BF" w:rsidP="005327BF">
            <w:pPr>
              <w:pStyle w:val="ListParagraph"/>
              <w:numPr>
                <w:ilvl w:val="0"/>
                <w:numId w:val="29"/>
              </w:numPr>
              <w:tabs>
                <w:tab w:val="right" w:pos="7560"/>
              </w:tabs>
              <w:adjustRightInd w:val="0"/>
              <w:snapToGrid w:val="0"/>
              <w:ind w:leftChars="0" w:rightChars="46" w:right="110"/>
              <w:jc w:val="both"/>
              <w:rPr>
                <w:rFonts w:ascii="Arial" w:eastAsia="PMingLiU" w:hAnsi="Arial" w:cs="Arial"/>
                <w:color w:val="000000"/>
                <w:kern w:val="0"/>
                <w:szCs w:val="24"/>
              </w:rPr>
            </w:pPr>
            <w:r>
              <w:rPr>
                <w:rFonts w:asciiTheme="minorEastAsia" w:hAnsiTheme="minorEastAsia" w:cs="Times New Roman" w:hint="eastAsia"/>
                <w:bCs/>
                <w:kern w:val="0"/>
                <w:szCs w:val="24"/>
              </w:rPr>
              <w:t>舉辦</w:t>
            </w:r>
            <w:r>
              <w:rPr>
                <w:rFonts w:ascii="Calibri" w:eastAsia="PMingLiU" w:hAnsi="Calibri" w:cs="Calibri" w:hint="eastAsia"/>
                <w:color w:val="000000"/>
                <w:kern w:val="0"/>
                <w:szCs w:val="24"/>
              </w:rPr>
              <w:t>德育教師培訓</w:t>
            </w:r>
            <w:r>
              <w:rPr>
                <w:rFonts w:ascii="Calibri" w:eastAsia="PMingLiU" w:hAnsi="Calibri" w:cs="Calibri"/>
                <w:color w:val="000000"/>
                <w:kern w:val="0"/>
                <w:szCs w:val="24"/>
              </w:rPr>
              <w:t xml:space="preserve"> : </w:t>
            </w:r>
            <w:r>
              <w:rPr>
                <w:rFonts w:ascii="Calibri" w:eastAsia="PMingLiU" w:hAnsi="Calibri" w:cs="Calibri" w:hint="eastAsia"/>
                <w:color w:val="000000"/>
                <w:kern w:val="0"/>
                <w:szCs w:val="24"/>
              </w:rPr>
              <w:t>「童</w:t>
            </w:r>
            <w:r>
              <w:rPr>
                <w:rFonts w:ascii="Microsoft JhengHei" w:eastAsia="Microsoft JhengHei" w:hAnsi="Microsoft JhengHei" w:cs="Microsoft JhengHei" w:hint="eastAsia"/>
                <w:color w:val="000000"/>
                <w:kern w:val="0"/>
                <w:szCs w:val="24"/>
              </w:rPr>
              <w:t>‧</w:t>
            </w:r>
            <w:r>
              <w:rPr>
                <w:rFonts w:ascii="Calibri" w:eastAsia="PMingLiU" w:hAnsi="Calibri" w:cs="Calibri" w:hint="eastAsia"/>
                <w:color w:val="000000"/>
                <w:kern w:val="0"/>
                <w:szCs w:val="24"/>
              </w:rPr>
              <w:t>閱</w:t>
            </w:r>
            <w:r>
              <w:rPr>
                <w:rFonts w:ascii="Microsoft JhengHei" w:eastAsia="Microsoft JhengHei" w:hAnsi="Microsoft JhengHei" w:cs="Microsoft JhengHei" w:hint="eastAsia"/>
                <w:color w:val="000000"/>
                <w:kern w:val="0"/>
                <w:szCs w:val="24"/>
              </w:rPr>
              <w:t>‧</w:t>
            </w:r>
            <w:r>
              <w:rPr>
                <w:rFonts w:ascii="Calibri" w:eastAsia="PMingLiU" w:hAnsi="Calibri" w:cs="Calibri" w:hint="eastAsia"/>
                <w:color w:val="000000"/>
                <w:kern w:val="0"/>
                <w:szCs w:val="24"/>
              </w:rPr>
              <w:t>樂」繪本教學網上工作坊，</w:t>
            </w:r>
            <w:r>
              <w:rPr>
                <w:rFonts w:asciiTheme="minorEastAsia" w:hAnsiTheme="minorEastAsia" w:cs="Times New Roman" w:hint="eastAsia"/>
                <w:bCs/>
                <w:szCs w:val="24"/>
              </w:rPr>
              <w:t>26位教師參加，</w:t>
            </w:r>
            <w:r>
              <w:rPr>
                <w:rFonts w:ascii="Calibri" w:eastAsia="PMingLiU" w:hAnsi="Calibri" w:cs="Calibri" w:hint="eastAsia"/>
                <w:color w:val="000000"/>
                <w:kern w:val="0"/>
                <w:szCs w:val="24"/>
              </w:rPr>
              <w:t>本校亦索取了有關德育繪本，放置於學校圖書館，歡迎同工借閱</w:t>
            </w:r>
          </w:p>
          <w:p w14:paraId="6B5E759C" w14:textId="77777777" w:rsidR="005327BF" w:rsidRPr="001D610E" w:rsidRDefault="005327BF" w:rsidP="005327BF">
            <w:pPr>
              <w:tabs>
                <w:tab w:val="right" w:pos="7560"/>
              </w:tabs>
              <w:adjustRightInd w:val="0"/>
              <w:snapToGrid w:val="0"/>
              <w:ind w:left="346" w:rightChars="46" w:right="110"/>
              <w:jc w:val="both"/>
              <w:rPr>
                <w:rFonts w:asciiTheme="minorEastAsia" w:hAnsiTheme="minorEastAsia" w:cs="Times New Roman"/>
                <w:bCs/>
                <w:szCs w:val="24"/>
                <w:lang w:eastAsia="zh-HK"/>
              </w:rPr>
            </w:pPr>
          </w:p>
          <w:p w14:paraId="21D2D4B0" w14:textId="77777777" w:rsidR="005327BF" w:rsidRPr="00934603" w:rsidRDefault="005327BF" w:rsidP="005327BF">
            <w:pPr>
              <w:pStyle w:val="ListParagraph"/>
              <w:numPr>
                <w:ilvl w:val="0"/>
                <w:numId w:val="30"/>
              </w:numPr>
              <w:tabs>
                <w:tab w:val="right" w:pos="7560"/>
              </w:tabs>
              <w:adjustRightInd w:val="0"/>
              <w:snapToGrid w:val="0"/>
              <w:ind w:leftChars="0" w:rightChars="46" w:right="110"/>
              <w:jc w:val="both"/>
              <w:rPr>
                <w:rFonts w:asciiTheme="minorEastAsia" w:hAnsiTheme="minorEastAsia" w:cs="Times New Roman"/>
                <w:bCs/>
                <w:szCs w:val="24"/>
              </w:rPr>
            </w:pPr>
            <w:r>
              <w:rPr>
                <w:rFonts w:asciiTheme="minorEastAsia" w:hAnsiTheme="minorEastAsia" w:cs="Times New Roman" w:hint="eastAsia"/>
                <w:bCs/>
                <w:szCs w:val="24"/>
              </w:rPr>
              <w:t xml:space="preserve"> </w:t>
            </w:r>
            <w:r w:rsidRPr="00934603">
              <w:rPr>
                <w:rFonts w:asciiTheme="minorEastAsia" w:hAnsiTheme="minorEastAsia" w:cs="Times New Roman" w:hint="eastAsia"/>
                <w:bCs/>
                <w:szCs w:val="24"/>
              </w:rPr>
              <w:t>校外培訓：</w:t>
            </w:r>
          </w:p>
          <w:p w14:paraId="303636E2" w14:textId="77777777" w:rsidR="005327BF" w:rsidRPr="00767221" w:rsidRDefault="005327BF" w:rsidP="005327BF">
            <w:pPr>
              <w:numPr>
                <w:ilvl w:val="0"/>
                <w:numId w:val="29"/>
              </w:numPr>
              <w:tabs>
                <w:tab w:val="right" w:pos="7560"/>
              </w:tabs>
              <w:adjustRightInd w:val="0"/>
              <w:snapToGrid w:val="0"/>
              <w:ind w:rightChars="46" w:right="110"/>
              <w:jc w:val="both"/>
              <w:rPr>
                <w:rFonts w:asciiTheme="minorEastAsia" w:hAnsiTheme="minorEastAsia" w:cs="Times New Roman"/>
                <w:bCs/>
                <w:szCs w:val="24"/>
              </w:rPr>
            </w:pPr>
            <w:r w:rsidRPr="00767221">
              <w:rPr>
                <w:rFonts w:asciiTheme="minorEastAsia" w:hAnsiTheme="minorEastAsia" w:cs="Times New Roman" w:hint="eastAsia"/>
                <w:bCs/>
                <w:szCs w:val="24"/>
              </w:rPr>
              <w:t>自</w:t>
            </w:r>
            <w:r w:rsidRPr="00767221">
              <w:rPr>
                <w:rFonts w:asciiTheme="minorEastAsia" w:hAnsiTheme="minorEastAsia" w:cs="Times New Roman"/>
                <w:bCs/>
                <w:szCs w:val="24"/>
              </w:rPr>
              <w:t>2019/20</w:t>
            </w:r>
            <w:r w:rsidRPr="00767221">
              <w:rPr>
                <w:rFonts w:asciiTheme="minorEastAsia" w:hAnsiTheme="minorEastAsia" w:cs="Times New Roman" w:hint="eastAsia"/>
                <w:bCs/>
                <w:szCs w:val="24"/>
              </w:rPr>
              <w:t>學年，持續安排教師分階段參加教育局《基本法》中學教師知識增益網上課程及網上進階課程</w:t>
            </w:r>
          </w:p>
          <w:p w14:paraId="2AE458DD" w14:textId="77777777" w:rsidR="005327BF" w:rsidRPr="00D41D29" w:rsidRDefault="005327BF" w:rsidP="005327BF">
            <w:pPr>
              <w:numPr>
                <w:ilvl w:val="0"/>
                <w:numId w:val="29"/>
              </w:numPr>
              <w:tabs>
                <w:tab w:val="right" w:pos="7560"/>
              </w:tabs>
              <w:adjustRightInd w:val="0"/>
              <w:snapToGrid w:val="0"/>
              <w:ind w:rightChars="46" w:right="110"/>
              <w:jc w:val="both"/>
              <w:rPr>
                <w:rFonts w:asciiTheme="minorEastAsia" w:hAnsiTheme="minorEastAsia" w:cs="Times New Roman"/>
                <w:bCs/>
                <w:color w:val="000000" w:themeColor="text1"/>
                <w:szCs w:val="24"/>
              </w:rPr>
            </w:pPr>
            <w:r w:rsidRPr="00B330FF">
              <w:rPr>
                <w:rFonts w:asciiTheme="minorEastAsia" w:hAnsiTheme="minorEastAsia" w:cs="Times New Roman" w:hint="eastAsia"/>
                <w:bCs/>
                <w:szCs w:val="24"/>
              </w:rPr>
              <w:t>現有</w:t>
            </w:r>
            <w:r w:rsidRPr="00B330FF">
              <w:rPr>
                <w:rFonts w:asciiTheme="minorEastAsia" w:hAnsiTheme="minorEastAsia" w:cs="Times New Roman"/>
                <w:bCs/>
                <w:szCs w:val="24"/>
              </w:rPr>
              <w:t>100</w:t>
            </w:r>
            <w:r w:rsidRPr="00B330FF">
              <w:rPr>
                <w:rFonts w:asciiTheme="minorEastAsia" w:hAnsiTheme="minorEastAsia" w:cs="Times New Roman" w:hint="eastAsia"/>
                <w:bCs/>
                <w:szCs w:val="24"/>
              </w:rPr>
              <w:t>%教師</w:t>
            </w:r>
            <w:r w:rsidRPr="00D41D29">
              <w:rPr>
                <w:rFonts w:asciiTheme="minorEastAsia" w:hAnsiTheme="minorEastAsia" w:cs="Times New Roman" w:hint="eastAsia"/>
                <w:bCs/>
                <w:color w:val="000000" w:themeColor="text1"/>
                <w:szCs w:val="24"/>
              </w:rPr>
              <w:t>已完成教育局《基本法》中學教師知識增益網上課程</w:t>
            </w:r>
          </w:p>
          <w:p w14:paraId="1531EB2F" w14:textId="77777777" w:rsidR="005327BF" w:rsidRPr="00767221" w:rsidRDefault="005327BF" w:rsidP="005327BF">
            <w:pPr>
              <w:numPr>
                <w:ilvl w:val="0"/>
                <w:numId w:val="29"/>
              </w:numPr>
              <w:tabs>
                <w:tab w:val="right" w:pos="7560"/>
              </w:tabs>
              <w:adjustRightInd w:val="0"/>
              <w:snapToGrid w:val="0"/>
              <w:ind w:rightChars="46" w:right="110"/>
              <w:jc w:val="both"/>
              <w:rPr>
                <w:rFonts w:asciiTheme="minorEastAsia" w:hAnsiTheme="minorEastAsia" w:cs="Times New Roman"/>
                <w:bCs/>
                <w:szCs w:val="24"/>
              </w:rPr>
            </w:pPr>
            <w:r w:rsidRPr="00767221">
              <w:rPr>
                <w:rFonts w:asciiTheme="minorEastAsia" w:hAnsiTheme="minorEastAsia" w:cs="Times New Roman" w:hint="eastAsia"/>
                <w:bCs/>
                <w:szCs w:val="24"/>
              </w:rPr>
              <w:t>現有3</w:t>
            </w:r>
            <w:r>
              <w:rPr>
                <w:rFonts w:asciiTheme="minorEastAsia" w:hAnsiTheme="minorEastAsia" w:cs="Times New Roman" w:hint="eastAsia"/>
                <w:bCs/>
                <w:szCs w:val="24"/>
              </w:rPr>
              <w:t>8</w:t>
            </w:r>
            <w:r w:rsidRPr="00767221">
              <w:rPr>
                <w:rFonts w:asciiTheme="minorEastAsia" w:hAnsiTheme="minorEastAsia" w:cs="Times New Roman" w:hint="eastAsia"/>
                <w:bCs/>
                <w:szCs w:val="24"/>
              </w:rPr>
              <w:t>%教師已完成教育局《基本法》中學教師知識增益網上進階課程</w:t>
            </w:r>
          </w:p>
          <w:p w14:paraId="371815D5" w14:textId="77777777" w:rsidR="005327BF" w:rsidRPr="00767221" w:rsidRDefault="005327BF" w:rsidP="005327BF">
            <w:pPr>
              <w:numPr>
                <w:ilvl w:val="0"/>
                <w:numId w:val="29"/>
              </w:numPr>
              <w:tabs>
                <w:tab w:val="right" w:pos="7560"/>
              </w:tabs>
              <w:adjustRightInd w:val="0"/>
              <w:snapToGrid w:val="0"/>
              <w:ind w:rightChars="46" w:right="110"/>
              <w:jc w:val="both"/>
              <w:rPr>
                <w:rFonts w:asciiTheme="minorEastAsia" w:hAnsiTheme="minorEastAsia" w:cs="Times New Roman"/>
                <w:bCs/>
                <w:szCs w:val="24"/>
              </w:rPr>
            </w:pPr>
            <w:r w:rsidRPr="00767221">
              <w:rPr>
                <w:rFonts w:asciiTheme="minorEastAsia" w:hAnsiTheme="minorEastAsia" w:cs="Times New Roman" w:hint="eastAsia"/>
                <w:bCs/>
                <w:szCs w:val="24"/>
              </w:rPr>
              <w:t>1位教師參加教育局高中公民與社會發展科知識增益系列：按《基本法》規定的香港特別行政區行政長官憲制地位</w:t>
            </w:r>
          </w:p>
          <w:p w14:paraId="320A6937" w14:textId="77777777" w:rsidR="005327BF" w:rsidRPr="00767221" w:rsidRDefault="005327BF" w:rsidP="005327BF">
            <w:pPr>
              <w:numPr>
                <w:ilvl w:val="0"/>
                <w:numId w:val="29"/>
              </w:numPr>
              <w:tabs>
                <w:tab w:val="right" w:pos="7560"/>
              </w:tabs>
              <w:adjustRightInd w:val="0"/>
              <w:snapToGrid w:val="0"/>
              <w:ind w:rightChars="46" w:right="110"/>
              <w:jc w:val="both"/>
              <w:rPr>
                <w:rFonts w:asciiTheme="minorEastAsia" w:hAnsiTheme="minorEastAsia" w:cs="Times New Roman"/>
                <w:bCs/>
                <w:szCs w:val="24"/>
              </w:rPr>
            </w:pPr>
            <w:r w:rsidRPr="00767221">
              <w:rPr>
                <w:rFonts w:asciiTheme="minorEastAsia" w:hAnsiTheme="minorEastAsia" w:cs="Times New Roman" w:hint="eastAsia"/>
                <w:bCs/>
                <w:szCs w:val="24"/>
              </w:rPr>
              <w:t>1位教師參加教育局舉辦「學校升掛國旗及舉行升國旗儀式和相關課程資源及支援措施」網上研討會</w:t>
            </w:r>
          </w:p>
          <w:p w14:paraId="54733ED7" w14:textId="77777777" w:rsidR="005327BF" w:rsidRPr="00767221" w:rsidRDefault="005327BF" w:rsidP="005327BF">
            <w:pPr>
              <w:numPr>
                <w:ilvl w:val="0"/>
                <w:numId w:val="29"/>
              </w:numPr>
              <w:tabs>
                <w:tab w:val="right" w:pos="7560"/>
              </w:tabs>
              <w:adjustRightInd w:val="0"/>
              <w:snapToGrid w:val="0"/>
              <w:ind w:rightChars="46" w:right="110"/>
              <w:jc w:val="both"/>
              <w:rPr>
                <w:rFonts w:asciiTheme="minorEastAsia" w:hAnsiTheme="minorEastAsia" w:cs="Times New Roman"/>
                <w:bCs/>
                <w:szCs w:val="24"/>
              </w:rPr>
            </w:pPr>
            <w:r w:rsidRPr="00767221">
              <w:rPr>
                <w:rFonts w:asciiTheme="minorEastAsia" w:hAnsiTheme="minorEastAsia" w:cs="Times New Roman" w:hint="eastAsia"/>
                <w:bCs/>
                <w:szCs w:val="24"/>
              </w:rPr>
              <w:t xml:space="preserve">1位教師參加教育局在學校推展國家安全教育系列：中學國家安全教育 ─ 全校課程規劃 </w:t>
            </w:r>
          </w:p>
          <w:p w14:paraId="643EB278" w14:textId="77777777" w:rsidR="005327BF" w:rsidRPr="00C565A4" w:rsidRDefault="005327BF" w:rsidP="005327BF">
            <w:pPr>
              <w:numPr>
                <w:ilvl w:val="0"/>
                <w:numId w:val="29"/>
              </w:numPr>
              <w:tabs>
                <w:tab w:val="right" w:pos="7560"/>
              </w:tabs>
              <w:adjustRightInd w:val="0"/>
              <w:snapToGrid w:val="0"/>
              <w:ind w:rightChars="46" w:right="110"/>
              <w:jc w:val="both"/>
              <w:rPr>
                <w:rFonts w:asciiTheme="minorEastAsia" w:hAnsiTheme="minorEastAsia" w:cs="Times New Roman"/>
                <w:bCs/>
                <w:szCs w:val="24"/>
              </w:rPr>
            </w:pPr>
            <w:r w:rsidRPr="00767221">
              <w:rPr>
                <w:rFonts w:asciiTheme="minorEastAsia" w:hAnsiTheme="minorEastAsia" w:cs="Times New Roman" w:hint="eastAsia"/>
                <w:bCs/>
                <w:szCs w:val="24"/>
              </w:rPr>
              <w:t>1位教師參加教育局《憲法》及《基本法》小學教師知識增益網上課程</w:t>
            </w:r>
            <w:r w:rsidRPr="00C565A4">
              <w:rPr>
                <w:rFonts w:asciiTheme="minorEastAsia" w:hAnsiTheme="minorEastAsia" w:cs="Times New Roman" w:hint="eastAsia"/>
                <w:bCs/>
                <w:szCs w:val="24"/>
              </w:rPr>
              <w:t>（第一期）</w:t>
            </w:r>
          </w:p>
          <w:p w14:paraId="545182CE" w14:textId="77777777" w:rsidR="005327BF" w:rsidRPr="00767221" w:rsidRDefault="005327BF" w:rsidP="005327BF">
            <w:pPr>
              <w:numPr>
                <w:ilvl w:val="0"/>
                <w:numId w:val="29"/>
              </w:numPr>
              <w:tabs>
                <w:tab w:val="right" w:pos="7560"/>
              </w:tabs>
              <w:adjustRightInd w:val="0"/>
              <w:snapToGrid w:val="0"/>
              <w:ind w:rightChars="46" w:right="110"/>
              <w:jc w:val="both"/>
              <w:rPr>
                <w:rFonts w:asciiTheme="minorEastAsia" w:hAnsiTheme="minorEastAsia" w:cs="Times New Roman"/>
                <w:bCs/>
                <w:szCs w:val="24"/>
              </w:rPr>
            </w:pPr>
            <w:r w:rsidRPr="00767221">
              <w:rPr>
                <w:rFonts w:asciiTheme="minorEastAsia" w:hAnsiTheme="minorEastAsia" w:cs="Times New Roman" w:hint="eastAsia"/>
                <w:bCs/>
                <w:szCs w:val="24"/>
              </w:rPr>
              <w:t>1位教師參加教育局價值觀教育系列︰（2）價值觀教育課程架構簡介會（中學）</w:t>
            </w:r>
          </w:p>
          <w:p w14:paraId="5613F12D" w14:textId="77777777" w:rsidR="005327BF" w:rsidRPr="00767221" w:rsidRDefault="005327BF" w:rsidP="005327BF">
            <w:pPr>
              <w:numPr>
                <w:ilvl w:val="0"/>
                <w:numId w:val="29"/>
              </w:numPr>
              <w:tabs>
                <w:tab w:val="right" w:pos="7560"/>
              </w:tabs>
              <w:adjustRightInd w:val="0"/>
              <w:snapToGrid w:val="0"/>
              <w:ind w:rightChars="46" w:right="110"/>
              <w:jc w:val="both"/>
              <w:rPr>
                <w:rFonts w:asciiTheme="minorEastAsia" w:hAnsiTheme="minorEastAsia" w:cs="Times New Roman"/>
                <w:bCs/>
                <w:szCs w:val="24"/>
              </w:rPr>
            </w:pPr>
            <w:r w:rsidRPr="00767221">
              <w:rPr>
                <w:rFonts w:asciiTheme="minorEastAsia" w:hAnsiTheme="minorEastAsia" w:cs="Times New Roman" w:hint="eastAsia"/>
                <w:bCs/>
                <w:szCs w:val="24"/>
              </w:rPr>
              <w:lastRenderedPageBreak/>
              <w:t>2位教師參加台山商會學校「童學基本法」創意閱讀計劃成果分享會教材和資源</w:t>
            </w:r>
          </w:p>
          <w:p w14:paraId="56182B1B" w14:textId="77777777" w:rsidR="005327BF" w:rsidRPr="00767221" w:rsidRDefault="005327BF" w:rsidP="005327BF">
            <w:pPr>
              <w:numPr>
                <w:ilvl w:val="0"/>
                <w:numId w:val="29"/>
              </w:numPr>
              <w:tabs>
                <w:tab w:val="right" w:pos="7560"/>
              </w:tabs>
              <w:adjustRightInd w:val="0"/>
              <w:snapToGrid w:val="0"/>
              <w:ind w:rightChars="46" w:right="110"/>
              <w:jc w:val="both"/>
              <w:rPr>
                <w:rFonts w:asciiTheme="minorEastAsia" w:hAnsiTheme="minorEastAsia" w:cs="Times New Roman"/>
                <w:bCs/>
                <w:szCs w:val="24"/>
              </w:rPr>
            </w:pPr>
            <w:r w:rsidRPr="00767221">
              <w:rPr>
                <w:rFonts w:asciiTheme="minorEastAsia" w:hAnsiTheme="minorEastAsia" w:cs="Times New Roman" w:hint="eastAsia"/>
                <w:bCs/>
                <w:szCs w:val="24"/>
              </w:rPr>
              <w:t>2位教師參加教聯會國安教育教師專業發展座談 暨《國家安全教育通通識》系列活動簡介會</w:t>
            </w:r>
          </w:p>
          <w:p w14:paraId="783A89E4" w14:textId="77777777" w:rsidR="005327BF" w:rsidRPr="00767221" w:rsidRDefault="005327BF" w:rsidP="005327BF">
            <w:pPr>
              <w:numPr>
                <w:ilvl w:val="0"/>
                <w:numId w:val="29"/>
              </w:numPr>
              <w:tabs>
                <w:tab w:val="right" w:pos="7560"/>
              </w:tabs>
              <w:adjustRightInd w:val="0"/>
              <w:snapToGrid w:val="0"/>
              <w:ind w:rightChars="46" w:right="110"/>
              <w:jc w:val="both"/>
              <w:rPr>
                <w:rFonts w:asciiTheme="minorEastAsia" w:hAnsiTheme="minorEastAsia" w:cs="Times New Roman"/>
                <w:bCs/>
                <w:szCs w:val="24"/>
              </w:rPr>
            </w:pPr>
            <w:r w:rsidRPr="00767221">
              <w:rPr>
                <w:rFonts w:asciiTheme="minorEastAsia" w:hAnsiTheme="minorEastAsia" w:cs="Times New Roman" w:hint="eastAsia"/>
                <w:bCs/>
                <w:szCs w:val="24"/>
              </w:rPr>
              <w:t>2位教師參加教育局「鞏固法治」教師培訓課程</w:t>
            </w:r>
          </w:p>
          <w:p w14:paraId="78C8DCEC" w14:textId="77777777" w:rsidR="005327BF" w:rsidRDefault="005327BF" w:rsidP="005327BF">
            <w:pPr>
              <w:numPr>
                <w:ilvl w:val="0"/>
                <w:numId w:val="29"/>
              </w:numPr>
              <w:tabs>
                <w:tab w:val="right" w:pos="7560"/>
              </w:tabs>
              <w:adjustRightInd w:val="0"/>
              <w:snapToGrid w:val="0"/>
              <w:ind w:rightChars="46" w:right="110"/>
              <w:jc w:val="both"/>
              <w:rPr>
                <w:rFonts w:asciiTheme="minorEastAsia" w:hAnsiTheme="minorEastAsia" w:cs="Times New Roman"/>
                <w:bCs/>
                <w:szCs w:val="24"/>
              </w:rPr>
            </w:pPr>
            <w:r w:rsidRPr="00767221">
              <w:rPr>
                <w:rFonts w:asciiTheme="minorEastAsia" w:hAnsiTheme="minorEastAsia" w:cs="Times New Roman" w:hint="eastAsia"/>
                <w:bCs/>
                <w:szCs w:val="24"/>
              </w:rPr>
              <w:t>2位教師參加教育局新入職教師核心培訓課程 -《憲法》、《基本法》及《香港國安法》培訓課程</w:t>
            </w:r>
          </w:p>
          <w:p w14:paraId="4CD0358E" w14:textId="77777777" w:rsidR="005327BF" w:rsidRPr="001A72C2" w:rsidRDefault="005327BF" w:rsidP="005327BF">
            <w:pPr>
              <w:numPr>
                <w:ilvl w:val="0"/>
                <w:numId w:val="29"/>
              </w:numPr>
              <w:tabs>
                <w:tab w:val="right" w:pos="7560"/>
              </w:tabs>
              <w:adjustRightInd w:val="0"/>
              <w:snapToGrid w:val="0"/>
              <w:ind w:rightChars="46" w:right="110"/>
              <w:jc w:val="both"/>
              <w:rPr>
                <w:rFonts w:asciiTheme="minorEastAsia" w:hAnsiTheme="minorEastAsia" w:cs="Times New Roman"/>
                <w:bCs/>
                <w:szCs w:val="24"/>
              </w:rPr>
            </w:pPr>
            <w:r w:rsidRPr="001A72C2">
              <w:rPr>
                <w:rFonts w:asciiTheme="minorEastAsia" w:hAnsiTheme="minorEastAsia" w:cs="Times New Roman" w:hint="eastAsia"/>
                <w:bCs/>
                <w:szCs w:val="24"/>
                <w:lang w:eastAsia="zh-HK"/>
              </w:rPr>
              <w:t>1</w:t>
            </w:r>
            <w:r w:rsidRPr="001A72C2">
              <w:rPr>
                <w:rFonts w:asciiTheme="minorEastAsia" w:hAnsiTheme="minorEastAsia" w:cs="Times New Roman"/>
                <w:bCs/>
                <w:szCs w:val="24"/>
                <w:lang w:val="x-none" w:eastAsia="zh-HK"/>
              </w:rPr>
              <w:t>位教師參</w:t>
            </w:r>
            <w:r w:rsidRPr="001A72C2">
              <w:rPr>
                <w:rFonts w:asciiTheme="minorEastAsia" w:hAnsiTheme="minorEastAsia" w:cs="Times New Roman" w:hint="eastAsia"/>
                <w:bCs/>
                <w:szCs w:val="24"/>
                <w:lang w:val="x-none" w:eastAsia="zh-HK"/>
              </w:rPr>
              <w:t>與</w:t>
            </w:r>
            <w:r w:rsidRPr="001A72C2">
              <w:rPr>
                <w:rFonts w:asciiTheme="minorEastAsia" w:hAnsiTheme="minorEastAsia" w:cs="Times New Roman" w:hint="eastAsia"/>
                <w:bCs/>
                <w:szCs w:val="24"/>
                <w:lang w:eastAsia="zh-HK"/>
              </w:rPr>
              <w:t>初中非華語學生學習中國歷史—專業支援計劃 (2021/22)」教師專業發展工作坊(一)：中史語體在中二級中國歷史教材設計及教學策略的應用</w:t>
            </w:r>
          </w:p>
          <w:p w14:paraId="6AA3711C" w14:textId="77777777" w:rsidR="005327BF" w:rsidRPr="00DC03D8" w:rsidRDefault="005327BF" w:rsidP="005327BF">
            <w:pPr>
              <w:pStyle w:val="ListParagraph"/>
              <w:snapToGrid w:val="0"/>
              <w:ind w:leftChars="0"/>
              <w:jc w:val="both"/>
              <w:rPr>
                <w:rFonts w:asciiTheme="minorEastAsia" w:hAnsiTheme="minorEastAsia" w:cs="Times New Roman"/>
                <w:bCs/>
                <w:szCs w:val="24"/>
                <w:lang w:eastAsia="zh-HK"/>
              </w:rPr>
            </w:pPr>
          </w:p>
          <w:p w14:paraId="1B3727ED" w14:textId="77777777" w:rsidR="005327BF" w:rsidRPr="00934603" w:rsidRDefault="005327BF" w:rsidP="005327BF">
            <w:pPr>
              <w:pStyle w:val="ListParagraph"/>
              <w:numPr>
                <w:ilvl w:val="0"/>
                <w:numId w:val="30"/>
              </w:numPr>
              <w:tabs>
                <w:tab w:val="right" w:pos="7560"/>
              </w:tabs>
              <w:adjustRightInd w:val="0"/>
              <w:snapToGrid w:val="0"/>
              <w:ind w:leftChars="0" w:rightChars="46" w:right="110"/>
              <w:jc w:val="both"/>
              <w:rPr>
                <w:rFonts w:asciiTheme="minorEastAsia" w:hAnsiTheme="minorEastAsia" w:cs="Times New Roman"/>
                <w:bCs/>
                <w:szCs w:val="24"/>
              </w:rPr>
            </w:pPr>
            <w:r>
              <w:rPr>
                <w:rFonts w:asciiTheme="minorEastAsia" w:hAnsiTheme="minorEastAsia" w:cs="Times New Roman" w:hint="eastAsia"/>
                <w:bCs/>
                <w:szCs w:val="24"/>
              </w:rPr>
              <w:t xml:space="preserve"> </w:t>
            </w:r>
            <w:r w:rsidRPr="00934603">
              <w:rPr>
                <w:rFonts w:asciiTheme="minorEastAsia" w:hAnsiTheme="minorEastAsia" w:cs="Times New Roman" w:hint="eastAsia"/>
                <w:bCs/>
                <w:szCs w:val="24"/>
              </w:rPr>
              <w:t>東華培訓：</w:t>
            </w:r>
          </w:p>
          <w:p w14:paraId="2E036007" w14:textId="77777777" w:rsidR="005327BF" w:rsidRPr="00767221" w:rsidRDefault="005327BF" w:rsidP="005327BF">
            <w:pPr>
              <w:numPr>
                <w:ilvl w:val="0"/>
                <w:numId w:val="29"/>
              </w:numPr>
              <w:tabs>
                <w:tab w:val="right" w:pos="7560"/>
              </w:tabs>
              <w:adjustRightInd w:val="0"/>
              <w:snapToGrid w:val="0"/>
              <w:ind w:rightChars="46" w:right="110"/>
              <w:jc w:val="both"/>
              <w:rPr>
                <w:rFonts w:asciiTheme="minorEastAsia" w:hAnsiTheme="minorEastAsia" w:cs="Times New Roman"/>
                <w:bCs/>
                <w:szCs w:val="24"/>
              </w:rPr>
            </w:pPr>
            <w:r>
              <w:rPr>
                <w:rFonts w:asciiTheme="minorEastAsia" w:hAnsiTheme="minorEastAsia" w:cs="Times New Roman" w:hint="eastAsia"/>
                <w:bCs/>
                <w:szCs w:val="24"/>
              </w:rPr>
              <w:t>全校教師及專職同工參加</w:t>
            </w:r>
            <w:r w:rsidRPr="00767221">
              <w:rPr>
                <w:rFonts w:asciiTheme="minorEastAsia" w:hAnsiTheme="minorEastAsia" w:cs="Times New Roman" w:hint="eastAsia"/>
                <w:bCs/>
                <w:szCs w:val="24"/>
              </w:rPr>
              <w:t>東華三院特殊學校聯校專業發展日：教育局「國家安全教育到校教師工作坊」</w:t>
            </w:r>
            <w:r>
              <w:rPr>
                <w:rFonts w:asciiTheme="minorEastAsia" w:hAnsiTheme="minorEastAsia" w:cs="Times New Roman" w:hint="eastAsia"/>
                <w:bCs/>
                <w:szCs w:val="24"/>
              </w:rPr>
              <w:t>及生涯規劃</w:t>
            </w:r>
          </w:p>
          <w:p w14:paraId="5287B778" w14:textId="77777777" w:rsidR="005327BF" w:rsidRPr="00C565A4" w:rsidRDefault="005327BF" w:rsidP="005327BF">
            <w:pPr>
              <w:numPr>
                <w:ilvl w:val="0"/>
                <w:numId w:val="29"/>
              </w:numPr>
              <w:tabs>
                <w:tab w:val="right" w:pos="7560"/>
              </w:tabs>
              <w:adjustRightInd w:val="0"/>
              <w:snapToGrid w:val="0"/>
              <w:ind w:rightChars="46" w:right="110"/>
              <w:jc w:val="both"/>
              <w:rPr>
                <w:rFonts w:asciiTheme="minorEastAsia" w:hAnsiTheme="minorEastAsia" w:cs="Times New Roman"/>
                <w:bCs/>
                <w:szCs w:val="24"/>
              </w:rPr>
            </w:pPr>
            <w:r w:rsidRPr="00C565A4">
              <w:rPr>
                <w:rFonts w:asciiTheme="minorEastAsia" w:hAnsiTheme="minorEastAsia" w:cs="Times New Roman" w:hint="eastAsia"/>
                <w:bCs/>
                <w:szCs w:val="24"/>
              </w:rPr>
              <w:t>3位</w:t>
            </w:r>
            <w:r w:rsidRPr="00C565A4">
              <w:rPr>
                <w:rFonts w:asciiTheme="minorEastAsia" w:hAnsiTheme="minorEastAsia" w:cs="Times New Roman"/>
                <w:bCs/>
                <w:szCs w:val="24"/>
              </w:rPr>
              <w:t>老師參加「東華三院研習課程 - 香港特區國家安全法」</w:t>
            </w:r>
          </w:p>
          <w:p w14:paraId="3B966903" w14:textId="77777777" w:rsidR="005327BF" w:rsidRPr="00C565A4" w:rsidRDefault="005327BF" w:rsidP="005327BF">
            <w:pPr>
              <w:numPr>
                <w:ilvl w:val="0"/>
                <w:numId w:val="29"/>
              </w:numPr>
              <w:tabs>
                <w:tab w:val="right" w:pos="7560"/>
              </w:tabs>
              <w:adjustRightInd w:val="0"/>
              <w:snapToGrid w:val="0"/>
              <w:ind w:rightChars="46" w:right="110"/>
              <w:jc w:val="both"/>
              <w:rPr>
                <w:rFonts w:asciiTheme="minorEastAsia" w:hAnsiTheme="minorEastAsia" w:cs="Times New Roman"/>
                <w:bCs/>
                <w:szCs w:val="24"/>
              </w:rPr>
            </w:pPr>
            <w:r w:rsidRPr="00C565A4">
              <w:rPr>
                <w:rFonts w:asciiTheme="minorEastAsia" w:hAnsiTheme="minorEastAsia" w:cs="Times New Roman" w:hint="eastAsia"/>
                <w:bCs/>
                <w:szCs w:val="24"/>
              </w:rPr>
              <w:t>5位老師參加「東華三院《穿梭太平洋》閱讀分享會」</w:t>
            </w:r>
          </w:p>
          <w:p w14:paraId="1B73F6B0" w14:textId="77777777" w:rsidR="005327BF" w:rsidRDefault="005327BF" w:rsidP="004222C4">
            <w:pPr>
              <w:numPr>
                <w:ilvl w:val="0"/>
                <w:numId w:val="29"/>
              </w:numPr>
              <w:tabs>
                <w:tab w:val="right" w:pos="7560"/>
              </w:tabs>
              <w:adjustRightInd w:val="0"/>
              <w:snapToGrid w:val="0"/>
              <w:ind w:rightChars="46" w:right="110"/>
              <w:jc w:val="both"/>
              <w:rPr>
                <w:rFonts w:asciiTheme="minorEastAsia" w:hAnsiTheme="minorEastAsia" w:cs="Times New Roman"/>
                <w:bCs/>
                <w:szCs w:val="24"/>
              </w:rPr>
            </w:pPr>
            <w:r w:rsidRPr="00C565A4">
              <w:rPr>
                <w:rFonts w:asciiTheme="minorEastAsia" w:hAnsiTheme="minorEastAsia" w:cs="Times New Roman"/>
                <w:bCs/>
                <w:szCs w:val="24"/>
              </w:rPr>
              <w:t>4</w:t>
            </w:r>
            <w:r w:rsidRPr="00C565A4">
              <w:rPr>
                <w:rFonts w:asciiTheme="minorEastAsia" w:hAnsiTheme="minorEastAsia" w:cs="Times New Roman" w:hint="eastAsia"/>
                <w:bCs/>
                <w:szCs w:val="24"/>
              </w:rPr>
              <w:t>位老師參加</w:t>
            </w:r>
            <w:r w:rsidRPr="00C565A4">
              <w:rPr>
                <w:rFonts w:asciiTheme="minorEastAsia" w:hAnsiTheme="minorEastAsia" w:cs="Times New Roman"/>
                <w:bCs/>
                <w:szCs w:val="24"/>
              </w:rPr>
              <w:t>東華三院德育及人文學科發展促進小組教師培訓[颱風變幻與氣候人生]主題講座</w:t>
            </w:r>
          </w:p>
          <w:p w14:paraId="5E9D05A3" w14:textId="3AA9B43A" w:rsidR="004222C4" w:rsidRPr="004222C4" w:rsidRDefault="004222C4" w:rsidP="004222C4">
            <w:pPr>
              <w:tabs>
                <w:tab w:val="right" w:pos="7560"/>
              </w:tabs>
              <w:adjustRightInd w:val="0"/>
              <w:snapToGrid w:val="0"/>
              <w:ind w:rightChars="46" w:right="110"/>
              <w:jc w:val="both"/>
              <w:rPr>
                <w:rFonts w:asciiTheme="minorEastAsia" w:hAnsiTheme="minorEastAsia" w:cs="Times New Roman"/>
                <w:bCs/>
                <w:szCs w:val="24"/>
              </w:rPr>
            </w:pPr>
          </w:p>
        </w:tc>
        <w:tc>
          <w:tcPr>
            <w:tcW w:w="3685" w:type="dxa"/>
          </w:tcPr>
          <w:p w14:paraId="28374847" w14:textId="77777777" w:rsidR="005327BF" w:rsidRPr="009B4EBE" w:rsidRDefault="005327BF" w:rsidP="005327BF">
            <w:pPr>
              <w:tabs>
                <w:tab w:val="right" w:pos="3260"/>
              </w:tabs>
              <w:adjustRightInd w:val="0"/>
              <w:snapToGrid w:val="0"/>
              <w:ind w:leftChars="104" w:left="531" w:rightChars="-47" w:right="-113" w:hangingChars="117" w:hanging="281"/>
              <w:rPr>
                <w:rFonts w:asciiTheme="minorEastAsia" w:hAnsiTheme="minorEastAsia" w:cs="Times New Roman"/>
                <w:bCs/>
                <w:szCs w:val="24"/>
                <w:lang w:val="x-none" w:eastAsia="zh-HK"/>
              </w:rPr>
            </w:pPr>
            <w:r>
              <w:rPr>
                <w:rFonts w:asciiTheme="minorEastAsia" w:hAnsiTheme="minorEastAsia" w:cs="Times New Roman" w:hint="eastAsia"/>
                <w:bCs/>
                <w:szCs w:val="24"/>
                <w:lang w:val="x-none" w:eastAsia="zh-HK"/>
              </w:rPr>
              <w:lastRenderedPageBreak/>
              <w:t>1</w:t>
            </w:r>
            <w:r>
              <w:rPr>
                <w:rFonts w:asciiTheme="minorEastAsia" w:hAnsiTheme="minorEastAsia" w:cs="Times New Roman"/>
                <w:bCs/>
                <w:szCs w:val="24"/>
                <w:lang w:eastAsia="zh-HK"/>
              </w:rPr>
              <w:t xml:space="preserve">. </w:t>
            </w:r>
            <w:r w:rsidRPr="009B4EBE">
              <w:rPr>
                <w:rFonts w:asciiTheme="minorEastAsia" w:hAnsiTheme="minorEastAsia" w:cs="Times New Roman"/>
                <w:bCs/>
                <w:szCs w:val="24"/>
                <w:lang w:val="x-none" w:eastAsia="zh-HK"/>
              </w:rPr>
              <w:t>成效理想，</w:t>
            </w:r>
            <w:r>
              <w:rPr>
                <w:rFonts w:asciiTheme="minorEastAsia" w:hAnsiTheme="minorEastAsia" w:cs="Times New Roman"/>
                <w:bCs/>
                <w:szCs w:val="24"/>
                <w:lang w:val="x-none" w:eastAsia="zh-HK"/>
              </w:rPr>
              <w:t>參與教職員對培</w:t>
            </w:r>
            <w:r>
              <w:rPr>
                <w:rFonts w:asciiTheme="minorEastAsia" w:hAnsiTheme="minorEastAsia" w:cs="Times New Roman" w:hint="eastAsia"/>
                <w:bCs/>
                <w:szCs w:val="24"/>
                <w:lang w:val="x-none" w:eastAsia="zh-HK"/>
              </w:rPr>
              <w:t>訓</w:t>
            </w:r>
            <w:r>
              <w:rPr>
                <w:rFonts w:asciiTheme="minorEastAsia" w:hAnsiTheme="minorEastAsia" w:cs="Times New Roman"/>
                <w:bCs/>
                <w:szCs w:val="24"/>
                <w:lang w:val="x-none" w:eastAsia="zh-HK"/>
              </w:rPr>
              <w:t>內</w:t>
            </w:r>
            <w:r>
              <w:rPr>
                <w:rFonts w:asciiTheme="minorEastAsia" w:hAnsiTheme="minorEastAsia" w:cs="Times New Roman" w:hint="eastAsia"/>
                <w:bCs/>
                <w:szCs w:val="24"/>
                <w:lang w:val="x-none" w:eastAsia="zh-HK"/>
              </w:rPr>
              <w:t>容</w:t>
            </w:r>
            <w:r>
              <w:rPr>
                <w:rFonts w:asciiTheme="minorEastAsia" w:hAnsiTheme="minorEastAsia" w:cs="Times New Roman"/>
                <w:bCs/>
                <w:szCs w:val="24"/>
                <w:lang w:val="x-none" w:eastAsia="zh-HK"/>
              </w:rPr>
              <w:t>持正面意見。</w:t>
            </w:r>
          </w:p>
          <w:p w14:paraId="6BDC9359" w14:textId="77777777" w:rsidR="005327BF" w:rsidRDefault="005327BF" w:rsidP="005327BF">
            <w:pPr>
              <w:tabs>
                <w:tab w:val="right" w:pos="3260"/>
              </w:tabs>
              <w:adjustRightInd w:val="0"/>
              <w:snapToGrid w:val="0"/>
              <w:ind w:leftChars="46" w:left="110" w:rightChars="-47" w:right="-113"/>
              <w:rPr>
                <w:rFonts w:asciiTheme="minorEastAsia" w:hAnsiTheme="minorEastAsia" w:cs="Times New Roman"/>
                <w:bCs/>
                <w:szCs w:val="24"/>
                <w:lang w:eastAsia="zh-HK"/>
              </w:rPr>
            </w:pPr>
          </w:p>
          <w:p w14:paraId="080DA915" w14:textId="77777777" w:rsidR="005327BF" w:rsidRDefault="005327BF" w:rsidP="005327BF">
            <w:pPr>
              <w:tabs>
                <w:tab w:val="right" w:pos="3260"/>
              </w:tabs>
              <w:adjustRightInd w:val="0"/>
              <w:snapToGrid w:val="0"/>
              <w:ind w:rightChars="-47" w:right="-113"/>
              <w:rPr>
                <w:rFonts w:asciiTheme="minorEastAsia" w:hAnsiTheme="minorEastAsia" w:cs="Times New Roman"/>
                <w:bCs/>
                <w:szCs w:val="24"/>
                <w:lang w:eastAsia="zh-HK"/>
              </w:rPr>
            </w:pPr>
          </w:p>
          <w:p w14:paraId="0F1C45E7" w14:textId="77777777" w:rsidR="005327BF" w:rsidRDefault="005327BF" w:rsidP="005327BF">
            <w:pPr>
              <w:tabs>
                <w:tab w:val="right" w:pos="3260"/>
              </w:tabs>
              <w:adjustRightInd w:val="0"/>
              <w:snapToGrid w:val="0"/>
              <w:ind w:rightChars="-47" w:right="-113"/>
              <w:rPr>
                <w:rFonts w:asciiTheme="minorEastAsia" w:hAnsiTheme="minorEastAsia" w:cs="Times New Roman"/>
                <w:bCs/>
                <w:szCs w:val="24"/>
                <w:lang w:eastAsia="zh-HK"/>
              </w:rPr>
            </w:pPr>
          </w:p>
          <w:p w14:paraId="7D811F36" w14:textId="77777777" w:rsidR="005327BF" w:rsidRDefault="005327BF" w:rsidP="005327BF">
            <w:pPr>
              <w:tabs>
                <w:tab w:val="right" w:pos="3260"/>
              </w:tabs>
              <w:adjustRightInd w:val="0"/>
              <w:snapToGrid w:val="0"/>
              <w:ind w:rightChars="-47" w:right="-113"/>
              <w:rPr>
                <w:rFonts w:asciiTheme="minorEastAsia" w:hAnsiTheme="minorEastAsia" w:cs="Times New Roman"/>
                <w:bCs/>
                <w:szCs w:val="24"/>
                <w:lang w:eastAsia="zh-HK"/>
              </w:rPr>
            </w:pPr>
          </w:p>
          <w:p w14:paraId="5D975E1D" w14:textId="77777777" w:rsidR="005327BF" w:rsidRDefault="005327BF" w:rsidP="005327BF">
            <w:pPr>
              <w:tabs>
                <w:tab w:val="right" w:pos="3260"/>
              </w:tabs>
              <w:adjustRightInd w:val="0"/>
              <w:snapToGrid w:val="0"/>
              <w:ind w:leftChars="104" w:left="392" w:rightChars="-47" w:right="-113" w:hangingChars="59" w:hanging="142"/>
              <w:rPr>
                <w:rFonts w:asciiTheme="minorEastAsia" w:hAnsiTheme="minorEastAsia" w:cs="Times New Roman"/>
                <w:bCs/>
                <w:szCs w:val="24"/>
                <w:lang w:eastAsia="zh-HK"/>
              </w:rPr>
            </w:pPr>
          </w:p>
          <w:p w14:paraId="13027659" w14:textId="659E201F" w:rsidR="005327BF" w:rsidRPr="009B4EBE" w:rsidRDefault="005327BF" w:rsidP="005327BF">
            <w:pPr>
              <w:tabs>
                <w:tab w:val="right" w:pos="3260"/>
              </w:tabs>
              <w:adjustRightInd w:val="0"/>
              <w:snapToGrid w:val="0"/>
              <w:ind w:leftChars="95" w:left="538" w:rightChars="-47" w:right="-113" w:hangingChars="129" w:hanging="310"/>
              <w:rPr>
                <w:rFonts w:asciiTheme="minorEastAsia" w:hAnsiTheme="minorEastAsia" w:cs="Times New Roman"/>
                <w:kern w:val="0"/>
                <w:szCs w:val="24"/>
                <w:shd w:val="clear" w:color="auto" w:fill="FFFFFF"/>
                <w:lang w:val="x-none" w:eastAsia="zh-HK"/>
              </w:rPr>
            </w:pPr>
            <w:r>
              <w:rPr>
                <w:rFonts w:asciiTheme="minorEastAsia" w:hAnsiTheme="minorEastAsia" w:cs="Times New Roman" w:hint="eastAsia"/>
                <w:bCs/>
                <w:szCs w:val="24"/>
                <w:lang w:val="x-none" w:eastAsia="zh-HK"/>
              </w:rPr>
              <w:t>2</w:t>
            </w:r>
            <w:r>
              <w:rPr>
                <w:rFonts w:asciiTheme="minorEastAsia" w:hAnsiTheme="minorEastAsia" w:cs="Times New Roman"/>
                <w:bCs/>
                <w:szCs w:val="24"/>
                <w:lang w:eastAsia="zh-HK"/>
              </w:rPr>
              <w:t xml:space="preserve">. </w:t>
            </w:r>
            <w:r w:rsidRPr="009B4EBE">
              <w:rPr>
                <w:rFonts w:asciiTheme="minorEastAsia" w:hAnsiTheme="minorEastAsia" w:cs="Times New Roman"/>
                <w:bCs/>
                <w:szCs w:val="24"/>
                <w:lang w:val="x-none" w:eastAsia="zh-HK"/>
              </w:rPr>
              <w:t>去年已</w:t>
            </w:r>
            <w:r w:rsidRPr="009B4EBE">
              <w:rPr>
                <w:rFonts w:asciiTheme="minorEastAsia" w:hAnsiTheme="minorEastAsia" w:cs="Times New Roman" w:hint="eastAsia"/>
                <w:kern w:val="0"/>
                <w:szCs w:val="24"/>
                <w:shd w:val="clear" w:color="auto" w:fill="FFFFFF"/>
                <w:lang w:eastAsia="zh-HK"/>
              </w:rPr>
              <w:t>持續安排教師</w:t>
            </w:r>
            <w:r w:rsidRPr="009B4EBE">
              <w:rPr>
                <w:rFonts w:asciiTheme="minorEastAsia" w:hAnsiTheme="minorEastAsia" w:cs="Times New Roman"/>
                <w:kern w:val="0"/>
                <w:szCs w:val="24"/>
                <w:shd w:val="clear" w:color="auto" w:fill="FFFFFF"/>
                <w:lang w:val="x-none" w:eastAsia="zh-HK"/>
              </w:rPr>
              <w:t>參與</w:t>
            </w:r>
            <w:r w:rsidR="00A461F9">
              <w:rPr>
                <w:rFonts w:asciiTheme="minorEastAsia" w:hAnsiTheme="minorEastAsia" w:cs="Times New Roman"/>
                <w:kern w:val="0"/>
                <w:szCs w:val="24"/>
                <w:shd w:val="clear" w:color="auto" w:fill="FFFFFF"/>
                <w:lang w:val="x-none" w:eastAsia="zh-HK"/>
              </w:rPr>
              <w:t>不同類形有</w:t>
            </w:r>
            <w:r w:rsidR="00A461F9">
              <w:rPr>
                <w:rFonts w:asciiTheme="minorEastAsia" w:hAnsiTheme="minorEastAsia" w:cs="Times New Roman" w:hint="eastAsia"/>
                <w:kern w:val="0"/>
                <w:szCs w:val="24"/>
                <w:shd w:val="clear" w:color="auto" w:fill="FFFFFF"/>
                <w:lang w:val="x-none" w:eastAsia="zh-HK"/>
              </w:rPr>
              <w:t>關</w:t>
            </w:r>
            <w:r w:rsidR="00A461F9" w:rsidRPr="00D41D29">
              <w:rPr>
                <w:rFonts w:asciiTheme="minorEastAsia" w:hAnsiTheme="minorEastAsia" w:cs="Times New Roman" w:hint="eastAsia"/>
                <w:bCs/>
                <w:color w:val="000000" w:themeColor="text1"/>
                <w:szCs w:val="24"/>
              </w:rPr>
              <w:t>《基本法》</w:t>
            </w:r>
            <w:r w:rsidR="00A461F9">
              <w:rPr>
                <w:rFonts w:asciiTheme="minorEastAsia" w:hAnsiTheme="minorEastAsia" w:cs="Times New Roman"/>
                <w:bCs/>
                <w:color w:val="000000" w:themeColor="text1"/>
                <w:szCs w:val="24"/>
                <w:lang w:val="x-none"/>
              </w:rPr>
              <w:t>、</w:t>
            </w:r>
            <w:r w:rsidR="00A461F9" w:rsidRPr="00D41D29">
              <w:rPr>
                <w:rFonts w:asciiTheme="minorEastAsia" w:hAnsiTheme="minorEastAsia" w:cs="Times New Roman" w:hint="eastAsia"/>
                <w:bCs/>
                <w:color w:val="000000" w:themeColor="text1"/>
                <w:szCs w:val="24"/>
              </w:rPr>
              <w:t>《</w:t>
            </w:r>
            <w:r w:rsidR="00A461F9">
              <w:rPr>
                <w:rFonts w:asciiTheme="minorEastAsia" w:hAnsiTheme="minorEastAsia" w:cs="Times New Roman"/>
                <w:bCs/>
                <w:color w:val="000000" w:themeColor="text1"/>
                <w:szCs w:val="24"/>
                <w:lang w:val="x-none"/>
              </w:rPr>
              <w:t>憲</w:t>
            </w:r>
            <w:r w:rsidR="00A461F9" w:rsidRPr="00D41D29">
              <w:rPr>
                <w:rFonts w:asciiTheme="minorEastAsia" w:hAnsiTheme="minorEastAsia" w:cs="Times New Roman" w:hint="eastAsia"/>
                <w:bCs/>
                <w:color w:val="000000" w:themeColor="text1"/>
                <w:szCs w:val="24"/>
              </w:rPr>
              <w:t>法》</w:t>
            </w:r>
            <w:r w:rsidR="00A461F9">
              <w:rPr>
                <w:rFonts w:asciiTheme="minorEastAsia" w:hAnsiTheme="minorEastAsia" w:cs="Times New Roman"/>
                <w:bCs/>
                <w:color w:val="000000" w:themeColor="text1"/>
                <w:szCs w:val="24"/>
                <w:lang w:val="x-none"/>
              </w:rPr>
              <w:t>、「國家安全」等相</w:t>
            </w:r>
            <w:r w:rsidR="00A461F9">
              <w:rPr>
                <w:rFonts w:asciiTheme="minorEastAsia" w:hAnsiTheme="minorEastAsia" w:cs="Times New Roman" w:hint="eastAsia"/>
                <w:bCs/>
                <w:color w:val="000000" w:themeColor="text1"/>
                <w:szCs w:val="24"/>
                <w:lang w:val="x-none"/>
              </w:rPr>
              <w:t>關</w:t>
            </w:r>
            <w:r w:rsidR="00A461F9">
              <w:rPr>
                <w:rFonts w:asciiTheme="minorEastAsia" w:hAnsiTheme="minorEastAsia" w:cs="Times New Roman"/>
                <w:bCs/>
                <w:color w:val="000000" w:themeColor="text1"/>
                <w:szCs w:val="24"/>
                <w:lang w:val="x-none"/>
              </w:rPr>
              <w:t>的</w:t>
            </w:r>
            <w:r w:rsidRPr="009B4EBE">
              <w:rPr>
                <w:rFonts w:asciiTheme="minorEastAsia" w:hAnsiTheme="minorEastAsia" w:cs="Times New Roman"/>
                <w:kern w:val="0"/>
                <w:szCs w:val="24"/>
                <w:shd w:val="clear" w:color="auto" w:fill="FFFFFF"/>
                <w:lang w:val="x-none" w:eastAsia="zh-HK"/>
              </w:rPr>
              <w:t>培訓課程，並有培訓紀</w:t>
            </w:r>
            <w:r w:rsidRPr="009B4EBE">
              <w:rPr>
                <w:rFonts w:asciiTheme="minorEastAsia" w:hAnsiTheme="minorEastAsia" w:cs="Times New Roman" w:hint="eastAsia"/>
                <w:kern w:val="0"/>
                <w:szCs w:val="24"/>
                <w:shd w:val="clear" w:color="auto" w:fill="FFFFFF"/>
                <w:lang w:val="x-none" w:eastAsia="zh-HK"/>
              </w:rPr>
              <w:t>錄</w:t>
            </w:r>
            <w:r w:rsidRPr="009B4EBE">
              <w:rPr>
                <w:rFonts w:asciiTheme="minorEastAsia" w:hAnsiTheme="minorEastAsia" w:cs="Times New Roman"/>
                <w:kern w:val="0"/>
                <w:szCs w:val="24"/>
                <w:shd w:val="clear" w:color="auto" w:fill="FFFFFF"/>
                <w:lang w:val="x-none" w:eastAsia="zh-HK"/>
              </w:rPr>
              <w:t>和統</w:t>
            </w:r>
            <w:r w:rsidRPr="009B4EBE">
              <w:rPr>
                <w:rFonts w:asciiTheme="minorEastAsia" w:hAnsiTheme="minorEastAsia" w:cs="Times New Roman" w:hint="eastAsia"/>
                <w:kern w:val="0"/>
                <w:szCs w:val="24"/>
                <w:shd w:val="clear" w:color="auto" w:fill="FFFFFF"/>
                <w:lang w:val="x-none" w:eastAsia="zh-HK"/>
              </w:rPr>
              <w:t>計</w:t>
            </w:r>
            <w:r w:rsidRPr="009B4EBE">
              <w:rPr>
                <w:rFonts w:asciiTheme="minorEastAsia" w:hAnsiTheme="minorEastAsia" w:cs="Times New Roman"/>
                <w:kern w:val="0"/>
                <w:szCs w:val="24"/>
                <w:shd w:val="clear" w:color="auto" w:fill="FFFFFF"/>
                <w:lang w:val="x-none" w:eastAsia="zh-HK"/>
              </w:rPr>
              <w:t>培訓時數，將會持</w:t>
            </w:r>
            <w:r w:rsidRPr="009B4EBE">
              <w:rPr>
                <w:rFonts w:asciiTheme="minorEastAsia" w:hAnsiTheme="minorEastAsia" w:cs="Times New Roman" w:hint="eastAsia"/>
                <w:kern w:val="0"/>
                <w:szCs w:val="24"/>
                <w:shd w:val="clear" w:color="auto" w:fill="FFFFFF"/>
                <w:lang w:val="x-none" w:eastAsia="zh-HK"/>
              </w:rPr>
              <w:t>續</w:t>
            </w:r>
            <w:r w:rsidRPr="009B4EBE">
              <w:rPr>
                <w:rFonts w:asciiTheme="minorEastAsia" w:hAnsiTheme="minorEastAsia" w:cs="Times New Roman"/>
                <w:kern w:val="0"/>
                <w:szCs w:val="24"/>
                <w:shd w:val="clear" w:color="auto" w:fill="FFFFFF"/>
                <w:lang w:val="x-none" w:eastAsia="zh-HK"/>
              </w:rPr>
              <w:t>安排教</w:t>
            </w:r>
            <w:r w:rsidRPr="009B4EBE">
              <w:rPr>
                <w:rFonts w:asciiTheme="minorEastAsia" w:hAnsiTheme="minorEastAsia" w:cs="Times New Roman" w:hint="eastAsia"/>
                <w:kern w:val="0"/>
                <w:szCs w:val="24"/>
                <w:shd w:val="clear" w:color="auto" w:fill="FFFFFF"/>
                <w:lang w:val="x-none" w:eastAsia="zh-HK"/>
              </w:rPr>
              <w:t>師</w:t>
            </w:r>
            <w:r w:rsidRPr="009B4EBE">
              <w:rPr>
                <w:rFonts w:asciiTheme="minorEastAsia" w:hAnsiTheme="minorEastAsia" w:cs="Times New Roman"/>
                <w:kern w:val="0"/>
                <w:szCs w:val="24"/>
                <w:shd w:val="clear" w:color="auto" w:fill="FFFFFF"/>
                <w:lang w:val="x-none" w:eastAsia="zh-HK"/>
              </w:rPr>
              <w:t>及新</w:t>
            </w:r>
            <w:r w:rsidRPr="009B4EBE">
              <w:rPr>
                <w:rFonts w:asciiTheme="minorEastAsia" w:hAnsiTheme="minorEastAsia" w:cs="Times New Roman" w:hint="eastAsia"/>
                <w:kern w:val="0"/>
                <w:szCs w:val="24"/>
                <w:shd w:val="clear" w:color="auto" w:fill="FFFFFF"/>
                <w:lang w:val="x-none" w:eastAsia="zh-HK"/>
              </w:rPr>
              <w:t>入</w:t>
            </w:r>
            <w:r w:rsidRPr="009B4EBE">
              <w:rPr>
                <w:rFonts w:asciiTheme="minorEastAsia" w:hAnsiTheme="minorEastAsia" w:cs="Times New Roman"/>
                <w:kern w:val="0"/>
                <w:szCs w:val="24"/>
                <w:shd w:val="clear" w:color="auto" w:fill="FFFFFF"/>
                <w:lang w:val="x-none" w:eastAsia="zh-HK"/>
              </w:rPr>
              <w:t>職老</w:t>
            </w:r>
            <w:r w:rsidRPr="009B4EBE">
              <w:rPr>
                <w:rFonts w:asciiTheme="minorEastAsia" w:hAnsiTheme="minorEastAsia" w:cs="Times New Roman" w:hint="eastAsia"/>
                <w:kern w:val="0"/>
                <w:szCs w:val="24"/>
                <w:shd w:val="clear" w:color="auto" w:fill="FFFFFF"/>
                <w:lang w:val="x-none" w:eastAsia="zh-HK"/>
              </w:rPr>
              <w:t>師</w:t>
            </w:r>
            <w:r w:rsidRPr="009B4EBE">
              <w:rPr>
                <w:rFonts w:asciiTheme="minorEastAsia" w:hAnsiTheme="minorEastAsia" w:cs="Times New Roman"/>
                <w:kern w:val="0"/>
                <w:szCs w:val="24"/>
                <w:shd w:val="clear" w:color="auto" w:fill="FFFFFF"/>
                <w:lang w:val="x-none" w:eastAsia="zh-HK"/>
              </w:rPr>
              <w:t>參</w:t>
            </w:r>
            <w:r w:rsidRPr="009B4EBE">
              <w:rPr>
                <w:rFonts w:asciiTheme="minorEastAsia" w:hAnsiTheme="minorEastAsia" w:cs="Times New Roman" w:hint="eastAsia"/>
                <w:kern w:val="0"/>
                <w:szCs w:val="24"/>
                <w:shd w:val="clear" w:color="auto" w:fill="FFFFFF"/>
                <w:lang w:val="x-none" w:eastAsia="zh-HK"/>
              </w:rPr>
              <w:t>與</w:t>
            </w:r>
            <w:r w:rsidRPr="009B4EBE">
              <w:rPr>
                <w:rFonts w:asciiTheme="minorEastAsia" w:hAnsiTheme="minorEastAsia" w:cs="Times New Roman"/>
                <w:kern w:val="0"/>
                <w:szCs w:val="24"/>
                <w:shd w:val="clear" w:color="auto" w:fill="FFFFFF"/>
                <w:lang w:val="x-none" w:eastAsia="zh-HK"/>
              </w:rPr>
              <w:t>培</w:t>
            </w:r>
            <w:r w:rsidRPr="009B4EBE">
              <w:rPr>
                <w:rFonts w:asciiTheme="minorEastAsia" w:hAnsiTheme="minorEastAsia" w:cs="Times New Roman" w:hint="eastAsia"/>
                <w:kern w:val="0"/>
                <w:szCs w:val="24"/>
                <w:shd w:val="clear" w:color="auto" w:fill="FFFFFF"/>
                <w:lang w:val="x-none" w:eastAsia="zh-HK"/>
              </w:rPr>
              <w:t>訓</w:t>
            </w:r>
            <w:r w:rsidRPr="009B4EBE">
              <w:rPr>
                <w:rFonts w:asciiTheme="minorEastAsia" w:hAnsiTheme="minorEastAsia" w:cs="Times New Roman"/>
                <w:kern w:val="0"/>
                <w:szCs w:val="24"/>
                <w:shd w:val="clear" w:color="auto" w:fill="FFFFFF"/>
                <w:lang w:val="x-none" w:eastAsia="zh-HK"/>
              </w:rPr>
              <w:t>。</w:t>
            </w:r>
          </w:p>
          <w:p w14:paraId="6082F8D1" w14:textId="77777777" w:rsidR="005327BF" w:rsidRDefault="005327BF" w:rsidP="005327BF">
            <w:pPr>
              <w:tabs>
                <w:tab w:val="right" w:pos="3260"/>
              </w:tabs>
              <w:adjustRightInd w:val="0"/>
              <w:snapToGrid w:val="0"/>
              <w:ind w:rightChars="-47" w:right="-113"/>
              <w:rPr>
                <w:rFonts w:asciiTheme="minorEastAsia" w:hAnsiTheme="minorEastAsia" w:cs="Times New Roman"/>
                <w:kern w:val="0"/>
                <w:szCs w:val="24"/>
                <w:shd w:val="clear" w:color="auto" w:fill="FFFFFF"/>
                <w:lang w:val="x-none" w:eastAsia="zh-HK"/>
              </w:rPr>
            </w:pPr>
          </w:p>
          <w:p w14:paraId="1B904484" w14:textId="77777777" w:rsidR="005327BF" w:rsidRDefault="005327BF" w:rsidP="005327BF">
            <w:pPr>
              <w:tabs>
                <w:tab w:val="right" w:pos="3260"/>
              </w:tabs>
              <w:adjustRightInd w:val="0"/>
              <w:snapToGrid w:val="0"/>
              <w:ind w:rightChars="-47" w:right="-113"/>
              <w:rPr>
                <w:rFonts w:asciiTheme="minorEastAsia" w:hAnsiTheme="minorEastAsia" w:cs="Times New Roman"/>
                <w:kern w:val="0"/>
                <w:szCs w:val="24"/>
                <w:shd w:val="clear" w:color="auto" w:fill="FFFFFF"/>
                <w:lang w:val="x-none" w:eastAsia="zh-HK"/>
              </w:rPr>
            </w:pPr>
          </w:p>
          <w:p w14:paraId="08A14696" w14:textId="77777777" w:rsidR="005327BF" w:rsidRDefault="005327BF" w:rsidP="005327BF">
            <w:pPr>
              <w:tabs>
                <w:tab w:val="right" w:pos="3260"/>
              </w:tabs>
              <w:adjustRightInd w:val="0"/>
              <w:snapToGrid w:val="0"/>
              <w:ind w:rightChars="-47" w:right="-113"/>
              <w:rPr>
                <w:rFonts w:asciiTheme="minorEastAsia" w:hAnsiTheme="minorEastAsia" w:cs="Times New Roman"/>
                <w:kern w:val="0"/>
                <w:szCs w:val="24"/>
                <w:shd w:val="clear" w:color="auto" w:fill="FFFFFF"/>
                <w:lang w:val="x-none" w:eastAsia="zh-HK"/>
              </w:rPr>
            </w:pPr>
          </w:p>
          <w:p w14:paraId="2E1D98AC" w14:textId="77777777" w:rsidR="005327BF" w:rsidRDefault="005327BF" w:rsidP="005327BF">
            <w:pPr>
              <w:tabs>
                <w:tab w:val="right" w:pos="3260"/>
              </w:tabs>
              <w:adjustRightInd w:val="0"/>
              <w:snapToGrid w:val="0"/>
              <w:ind w:rightChars="-47" w:right="-113"/>
              <w:rPr>
                <w:rFonts w:asciiTheme="minorEastAsia" w:hAnsiTheme="minorEastAsia" w:cs="Times New Roman"/>
                <w:kern w:val="0"/>
                <w:szCs w:val="24"/>
                <w:shd w:val="clear" w:color="auto" w:fill="FFFFFF"/>
                <w:lang w:val="x-none" w:eastAsia="zh-HK"/>
              </w:rPr>
            </w:pPr>
          </w:p>
          <w:p w14:paraId="4076D075" w14:textId="77777777" w:rsidR="005327BF" w:rsidRDefault="005327BF" w:rsidP="005327BF">
            <w:pPr>
              <w:tabs>
                <w:tab w:val="right" w:pos="3260"/>
              </w:tabs>
              <w:adjustRightInd w:val="0"/>
              <w:snapToGrid w:val="0"/>
              <w:ind w:rightChars="-47" w:right="-113"/>
              <w:rPr>
                <w:rFonts w:asciiTheme="minorEastAsia" w:hAnsiTheme="minorEastAsia" w:cs="Times New Roman"/>
                <w:bCs/>
                <w:szCs w:val="24"/>
                <w:lang w:val="x-none" w:eastAsia="zh-HK"/>
              </w:rPr>
            </w:pPr>
          </w:p>
          <w:p w14:paraId="2927E768" w14:textId="77777777" w:rsidR="005327BF" w:rsidRDefault="005327BF" w:rsidP="005327BF">
            <w:pPr>
              <w:tabs>
                <w:tab w:val="right" w:pos="3260"/>
              </w:tabs>
              <w:adjustRightInd w:val="0"/>
              <w:snapToGrid w:val="0"/>
              <w:ind w:rightChars="-47" w:right="-113"/>
              <w:rPr>
                <w:rFonts w:asciiTheme="minorEastAsia" w:hAnsiTheme="minorEastAsia" w:cs="Times New Roman"/>
                <w:bCs/>
                <w:szCs w:val="24"/>
                <w:lang w:val="x-none" w:eastAsia="zh-HK"/>
              </w:rPr>
            </w:pPr>
          </w:p>
          <w:p w14:paraId="7AE53E85" w14:textId="77777777" w:rsidR="005327BF" w:rsidRDefault="005327BF" w:rsidP="005327BF">
            <w:pPr>
              <w:tabs>
                <w:tab w:val="right" w:pos="3260"/>
              </w:tabs>
              <w:adjustRightInd w:val="0"/>
              <w:snapToGrid w:val="0"/>
              <w:ind w:rightChars="-47" w:right="-113"/>
              <w:rPr>
                <w:rFonts w:asciiTheme="minorEastAsia" w:hAnsiTheme="minorEastAsia" w:cs="Times New Roman"/>
                <w:bCs/>
                <w:szCs w:val="24"/>
                <w:lang w:val="x-none" w:eastAsia="zh-HK"/>
              </w:rPr>
            </w:pPr>
          </w:p>
          <w:p w14:paraId="479C67EE" w14:textId="77777777" w:rsidR="005327BF" w:rsidRDefault="005327BF" w:rsidP="005327BF">
            <w:pPr>
              <w:tabs>
                <w:tab w:val="right" w:pos="3260"/>
              </w:tabs>
              <w:adjustRightInd w:val="0"/>
              <w:snapToGrid w:val="0"/>
              <w:ind w:rightChars="-47" w:right="-113"/>
              <w:rPr>
                <w:rFonts w:asciiTheme="minorEastAsia" w:hAnsiTheme="minorEastAsia" w:cs="Times New Roman"/>
                <w:bCs/>
                <w:szCs w:val="24"/>
                <w:lang w:val="x-none" w:eastAsia="zh-HK"/>
              </w:rPr>
            </w:pPr>
          </w:p>
          <w:p w14:paraId="564BF9CA" w14:textId="77777777" w:rsidR="005327BF" w:rsidRDefault="005327BF" w:rsidP="005327BF">
            <w:pPr>
              <w:tabs>
                <w:tab w:val="right" w:pos="3260"/>
              </w:tabs>
              <w:adjustRightInd w:val="0"/>
              <w:snapToGrid w:val="0"/>
              <w:ind w:rightChars="-47" w:right="-113"/>
              <w:rPr>
                <w:rFonts w:asciiTheme="minorEastAsia" w:hAnsiTheme="minorEastAsia" w:cs="Times New Roman"/>
                <w:bCs/>
                <w:szCs w:val="24"/>
                <w:lang w:val="x-none" w:eastAsia="zh-HK"/>
              </w:rPr>
            </w:pPr>
          </w:p>
          <w:p w14:paraId="3BBA9C8A" w14:textId="77777777" w:rsidR="005327BF" w:rsidRDefault="005327BF" w:rsidP="005327BF">
            <w:pPr>
              <w:tabs>
                <w:tab w:val="right" w:pos="3260"/>
              </w:tabs>
              <w:adjustRightInd w:val="0"/>
              <w:snapToGrid w:val="0"/>
              <w:ind w:rightChars="-47" w:right="-113"/>
              <w:rPr>
                <w:rFonts w:asciiTheme="minorEastAsia" w:hAnsiTheme="minorEastAsia" w:cs="Times New Roman"/>
                <w:bCs/>
                <w:szCs w:val="24"/>
                <w:lang w:val="x-none" w:eastAsia="zh-HK"/>
              </w:rPr>
            </w:pPr>
          </w:p>
          <w:p w14:paraId="01143207" w14:textId="77777777" w:rsidR="005327BF" w:rsidRDefault="005327BF" w:rsidP="005327BF">
            <w:pPr>
              <w:tabs>
                <w:tab w:val="right" w:pos="3260"/>
              </w:tabs>
              <w:adjustRightInd w:val="0"/>
              <w:snapToGrid w:val="0"/>
              <w:ind w:rightChars="-47" w:right="-113"/>
              <w:rPr>
                <w:rFonts w:asciiTheme="minorEastAsia" w:hAnsiTheme="minorEastAsia" w:cs="Times New Roman"/>
                <w:bCs/>
                <w:szCs w:val="24"/>
                <w:lang w:val="x-none" w:eastAsia="zh-HK"/>
              </w:rPr>
            </w:pPr>
          </w:p>
          <w:p w14:paraId="7ECFEC7D" w14:textId="77777777" w:rsidR="005327BF" w:rsidRDefault="005327BF" w:rsidP="005327BF">
            <w:pPr>
              <w:tabs>
                <w:tab w:val="right" w:pos="3260"/>
              </w:tabs>
              <w:adjustRightInd w:val="0"/>
              <w:snapToGrid w:val="0"/>
              <w:ind w:rightChars="-47" w:right="-113"/>
              <w:rPr>
                <w:rFonts w:asciiTheme="minorEastAsia" w:hAnsiTheme="minorEastAsia" w:cs="Times New Roman"/>
                <w:bCs/>
                <w:szCs w:val="24"/>
                <w:lang w:val="x-none" w:eastAsia="zh-HK"/>
              </w:rPr>
            </w:pPr>
          </w:p>
          <w:p w14:paraId="09B06F3A" w14:textId="77777777" w:rsidR="005327BF" w:rsidRDefault="005327BF" w:rsidP="005327BF">
            <w:pPr>
              <w:tabs>
                <w:tab w:val="right" w:pos="3260"/>
              </w:tabs>
              <w:adjustRightInd w:val="0"/>
              <w:snapToGrid w:val="0"/>
              <w:ind w:rightChars="-47" w:right="-113"/>
              <w:rPr>
                <w:rFonts w:asciiTheme="minorEastAsia" w:hAnsiTheme="minorEastAsia" w:cs="Times New Roman"/>
                <w:bCs/>
                <w:szCs w:val="24"/>
                <w:lang w:val="x-none" w:eastAsia="zh-HK"/>
              </w:rPr>
            </w:pPr>
          </w:p>
          <w:p w14:paraId="50A7ADCE" w14:textId="77777777" w:rsidR="005327BF" w:rsidRDefault="005327BF" w:rsidP="005327BF">
            <w:pPr>
              <w:tabs>
                <w:tab w:val="right" w:pos="3260"/>
              </w:tabs>
              <w:adjustRightInd w:val="0"/>
              <w:snapToGrid w:val="0"/>
              <w:ind w:rightChars="-47" w:right="-113"/>
              <w:rPr>
                <w:rFonts w:asciiTheme="minorEastAsia" w:hAnsiTheme="minorEastAsia" w:cs="Times New Roman"/>
                <w:bCs/>
                <w:szCs w:val="24"/>
                <w:lang w:val="x-none" w:eastAsia="zh-HK"/>
              </w:rPr>
            </w:pPr>
          </w:p>
          <w:p w14:paraId="4BC39858" w14:textId="77777777" w:rsidR="005327BF" w:rsidRDefault="005327BF" w:rsidP="005327BF">
            <w:pPr>
              <w:tabs>
                <w:tab w:val="right" w:pos="3260"/>
              </w:tabs>
              <w:adjustRightInd w:val="0"/>
              <w:snapToGrid w:val="0"/>
              <w:ind w:rightChars="-47" w:right="-113"/>
              <w:rPr>
                <w:rFonts w:asciiTheme="minorEastAsia" w:hAnsiTheme="minorEastAsia" w:cs="Times New Roman"/>
                <w:bCs/>
                <w:szCs w:val="24"/>
                <w:lang w:val="x-none" w:eastAsia="zh-HK"/>
              </w:rPr>
            </w:pPr>
          </w:p>
          <w:p w14:paraId="29B84003" w14:textId="77777777" w:rsidR="005327BF" w:rsidRDefault="005327BF" w:rsidP="005327BF">
            <w:pPr>
              <w:tabs>
                <w:tab w:val="right" w:pos="3260"/>
              </w:tabs>
              <w:adjustRightInd w:val="0"/>
              <w:snapToGrid w:val="0"/>
              <w:ind w:rightChars="-47" w:right="-113"/>
              <w:rPr>
                <w:rFonts w:asciiTheme="minorEastAsia" w:hAnsiTheme="minorEastAsia" w:cs="Times New Roman"/>
                <w:bCs/>
                <w:szCs w:val="24"/>
                <w:lang w:val="x-none" w:eastAsia="zh-HK"/>
              </w:rPr>
            </w:pPr>
          </w:p>
          <w:p w14:paraId="1C7C76FA" w14:textId="77777777" w:rsidR="005327BF" w:rsidRDefault="005327BF" w:rsidP="005327BF">
            <w:pPr>
              <w:tabs>
                <w:tab w:val="right" w:pos="3260"/>
              </w:tabs>
              <w:adjustRightInd w:val="0"/>
              <w:snapToGrid w:val="0"/>
              <w:ind w:rightChars="-47" w:right="-113"/>
              <w:rPr>
                <w:rFonts w:asciiTheme="minorEastAsia" w:hAnsiTheme="minorEastAsia" w:cs="Times New Roman"/>
                <w:bCs/>
                <w:szCs w:val="24"/>
                <w:lang w:val="x-none" w:eastAsia="zh-HK"/>
              </w:rPr>
            </w:pPr>
          </w:p>
          <w:p w14:paraId="6DED1E06" w14:textId="77777777" w:rsidR="005327BF" w:rsidRDefault="005327BF" w:rsidP="005327BF">
            <w:pPr>
              <w:tabs>
                <w:tab w:val="right" w:pos="3260"/>
              </w:tabs>
              <w:adjustRightInd w:val="0"/>
              <w:snapToGrid w:val="0"/>
              <w:ind w:rightChars="-47" w:right="-113"/>
              <w:rPr>
                <w:rFonts w:asciiTheme="minorEastAsia" w:hAnsiTheme="minorEastAsia" w:cs="Times New Roman"/>
                <w:bCs/>
                <w:szCs w:val="24"/>
                <w:lang w:val="x-none" w:eastAsia="zh-HK"/>
              </w:rPr>
            </w:pPr>
          </w:p>
          <w:p w14:paraId="3CA5B7C7" w14:textId="77777777" w:rsidR="005327BF" w:rsidRDefault="005327BF" w:rsidP="005327BF">
            <w:pPr>
              <w:tabs>
                <w:tab w:val="right" w:pos="3260"/>
              </w:tabs>
              <w:adjustRightInd w:val="0"/>
              <w:snapToGrid w:val="0"/>
              <w:ind w:rightChars="-47" w:right="-113"/>
              <w:rPr>
                <w:rFonts w:asciiTheme="minorEastAsia" w:hAnsiTheme="minorEastAsia" w:cs="Times New Roman"/>
                <w:bCs/>
                <w:szCs w:val="24"/>
                <w:lang w:val="x-none" w:eastAsia="zh-HK"/>
              </w:rPr>
            </w:pPr>
          </w:p>
          <w:p w14:paraId="3C8820D7" w14:textId="77777777" w:rsidR="005327BF" w:rsidRDefault="005327BF" w:rsidP="005327BF">
            <w:pPr>
              <w:tabs>
                <w:tab w:val="right" w:pos="3260"/>
              </w:tabs>
              <w:adjustRightInd w:val="0"/>
              <w:snapToGrid w:val="0"/>
              <w:ind w:rightChars="-47" w:right="-113"/>
              <w:rPr>
                <w:rFonts w:asciiTheme="minorEastAsia" w:hAnsiTheme="minorEastAsia" w:cs="Times New Roman"/>
                <w:bCs/>
                <w:szCs w:val="24"/>
                <w:lang w:val="x-none" w:eastAsia="zh-HK"/>
              </w:rPr>
            </w:pPr>
          </w:p>
          <w:p w14:paraId="4D609FE3" w14:textId="77777777" w:rsidR="005327BF" w:rsidRDefault="005327BF" w:rsidP="005327BF">
            <w:pPr>
              <w:tabs>
                <w:tab w:val="right" w:pos="3260"/>
              </w:tabs>
              <w:adjustRightInd w:val="0"/>
              <w:snapToGrid w:val="0"/>
              <w:ind w:rightChars="-47" w:right="-113"/>
              <w:rPr>
                <w:rFonts w:asciiTheme="minorEastAsia" w:hAnsiTheme="minorEastAsia" w:cs="Times New Roman"/>
                <w:bCs/>
                <w:szCs w:val="24"/>
                <w:lang w:val="x-none" w:eastAsia="zh-HK"/>
              </w:rPr>
            </w:pPr>
          </w:p>
          <w:p w14:paraId="0EE2A1C2" w14:textId="77777777" w:rsidR="005327BF" w:rsidRDefault="005327BF" w:rsidP="005327BF">
            <w:pPr>
              <w:tabs>
                <w:tab w:val="right" w:pos="3260"/>
              </w:tabs>
              <w:adjustRightInd w:val="0"/>
              <w:snapToGrid w:val="0"/>
              <w:ind w:rightChars="-47" w:right="-113"/>
              <w:rPr>
                <w:rFonts w:asciiTheme="minorEastAsia" w:hAnsiTheme="minorEastAsia" w:cs="Times New Roman"/>
                <w:bCs/>
                <w:szCs w:val="24"/>
                <w:lang w:val="x-none" w:eastAsia="zh-HK"/>
              </w:rPr>
            </w:pPr>
          </w:p>
          <w:p w14:paraId="27643E3C" w14:textId="77777777" w:rsidR="005327BF" w:rsidRDefault="005327BF" w:rsidP="005327BF">
            <w:pPr>
              <w:tabs>
                <w:tab w:val="right" w:pos="3260"/>
              </w:tabs>
              <w:adjustRightInd w:val="0"/>
              <w:snapToGrid w:val="0"/>
              <w:ind w:rightChars="-47" w:right="-113"/>
              <w:rPr>
                <w:rFonts w:asciiTheme="minorEastAsia" w:hAnsiTheme="minorEastAsia" w:cs="Times New Roman"/>
                <w:bCs/>
                <w:szCs w:val="24"/>
                <w:lang w:val="x-none" w:eastAsia="zh-HK"/>
              </w:rPr>
            </w:pPr>
          </w:p>
          <w:p w14:paraId="4BB44476" w14:textId="77777777" w:rsidR="005327BF" w:rsidRDefault="005327BF" w:rsidP="005327BF">
            <w:pPr>
              <w:tabs>
                <w:tab w:val="right" w:pos="3260"/>
              </w:tabs>
              <w:adjustRightInd w:val="0"/>
              <w:snapToGrid w:val="0"/>
              <w:ind w:rightChars="-47" w:right="-113"/>
              <w:rPr>
                <w:rFonts w:asciiTheme="minorEastAsia" w:hAnsiTheme="minorEastAsia" w:cs="Times New Roman"/>
                <w:bCs/>
                <w:szCs w:val="24"/>
                <w:lang w:val="x-none" w:eastAsia="zh-HK"/>
              </w:rPr>
            </w:pPr>
          </w:p>
          <w:p w14:paraId="5DB33357" w14:textId="77777777" w:rsidR="005327BF" w:rsidRDefault="005327BF" w:rsidP="005327BF">
            <w:pPr>
              <w:tabs>
                <w:tab w:val="right" w:pos="3260"/>
              </w:tabs>
              <w:adjustRightInd w:val="0"/>
              <w:snapToGrid w:val="0"/>
              <w:ind w:rightChars="-47" w:right="-113"/>
              <w:rPr>
                <w:rFonts w:asciiTheme="minorEastAsia" w:hAnsiTheme="minorEastAsia" w:cs="Times New Roman"/>
                <w:bCs/>
                <w:szCs w:val="24"/>
                <w:lang w:val="x-none" w:eastAsia="zh-HK"/>
              </w:rPr>
            </w:pPr>
          </w:p>
          <w:p w14:paraId="169AB44B" w14:textId="568D8994" w:rsidR="00BA2AD0" w:rsidRDefault="00BA2AD0" w:rsidP="005327BF">
            <w:pPr>
              <w:tabs>
                <w:tab w:val="right" w:pos="3260"/>
              </w:tabs>
              <w:adjustRightInd w:val="0"/>
              <w:snapToGrid w:val="0"/>
              <w:ind w:rightChars="-47" w:right="-113"/>
              <w:rPr>
                <w:rFonts w:asciiTheme="minorEastAsia" w:hAnsiTheme="minorEastAsia" w:cs="Times New Roman"/>
                <w:bCs/>
                <w:szCs w:val="24"/>
                <w:lang w:val="x-none" w:eastAsia="zh-HK"/>
              </w:rPr>
            </w:pPr>
          </w:p>
          <w:p w14:paraId="48EE34D3" w14:textId="208E329E" w:rsidR="005327BF" w:rsidRPr="002C32AC" w:rsidRDefault="005327BF" w:rsidP="005327BF">
            <w:pPr>
              <w:tabs>
                <w:tab w:val="right" w:pos="7560"/>
              </w:tabs>
              <w:adjustRightInd w:val="0"/>
              <w:spacing w:before="120" w:after="120" w:line="360" w:lineRule="atLeast"/>
              <w:ind w:left="2" w:hanging="2"/>
              <w:jc w:val="both"/>
              <w:rPr>
                <w:rFonts w:ascii="Times New Roman" w:eastAsia="MingLiU" w:hAnsi="Times New Roman" w:cs="Times New Roman"/>
                <w:b/>
                <w:bCs/>
                <w:spacing w:val="20"/>
                <w:kern w:val="0"/>
                <w:szCs w:val="20"/>
              </w:rPr>
            </w:pPr>
            <w:r w:rsidRPr="000B13DC">
              <w:rPr>
                <w:rFonts w:asciiTheme="minorEastAsia" w:hAnsiTheme="minorEastAsia" w:cs="Times New Roman" w:hint="eastAsia"/>
                <w:bCs/>
                <w:szCs w:val="24"/>
                <w:lang w:val="x-none" w:eastAsia="zh-HK"/>
              </w:rPr>
              <w:t>3</w:t>
            </w:r>
            <w:r w:rsidRPr="000B13DC">
              <w:rPr>
                <w:rFonts w:asciiTheme="minorEastAsia" w:hAnsiTheme="minorEastAsia" w:cs="Times New Roman"/>
                <w:bCs/>
                <w:szCs w:val="24"/>
                <w:lang w:val="x-none" w:eastAsia="zh-HK"/>
              </w:rPr>
              <w:t>.</w:t>
            </w:r>
            <w:r>
              <w:rPr>
                <w:rFonts w:asciiTheme="minorEastAsia" w:hAnsiTheme="minorEastAsia" w:cs="Times New Roman"/>
                <w:bCs/>
                <w:szCs w:val="24"/>
                <w:lang w:val="x-none" w:eastAsia="zh-HK"/>
              </w:rPr>
              <w:t xml:space="preserve"> 辦學團體東華三院不時推行教師專</w:t>
            </w:r>
            <w:r>
              <w:rPr>
                <w:rFonts w:asciiTheme="minorEastAsia" w:hAnsiTheme="minorEastAsia" w:cs="Times New Roman" w:hint="eastAsia"/>
                <w:bCs/>
                <w:szCs w:val="24"/>
                <w:lang w:val="x-none" w:eastAsia="zh-HK"/>
              </w:rPr>
              <w:t>業</w:t>
            </w:r>
            <w:r>
              <w:rPr>
                <w:rFonts w:asciiTheme="minorEastAsia" w:hAnsiTheme="minorEastAsia" w:cs="Times New Roman"/>
                <w:bCs/>
                <w:szCs w:val="24"/>
                <w:lang w:val="x-none" w:eastAsia="zh-HK"/>
              </w:rPr>
              <w:t>培</w:t>
            </w:r>
            <w:r>
              <w:rPr>
                <w:rFonts w:asciiTheme="minorEastAsia" w:hAnsiTheme="minorEastAsia" w:cs="Times New Roman" w:hint="eastAsia"/>
                <w:bCs/>
                <w:szCs w:val="24"/>
                <w:lang w:val="x-none" w:eastAsia="zh-HK"/>
              </w:rPr>
              <w:t>訓</w:t>
            </w:r>
            <w:r>
              <w:rPr>
                <w:rFonts w:asciiTheme="minorEastAsia" w:hAnsiTheme="minorEastAsia" w:cs="Times New Roman"/>
                <w:bCs/>
                <w:szCs w:val="24"/>
                <w:lang w:val="x-none" w:eastAsia="zh-HK"/>
              </w:rPr>
              <w:t>，有助教</w:t>
            </w:r>
            <w:r>
              <w:rPr>
                <w:rFonts w:asciiTheme="minorEastAsia" w:hAnsiTheme="minorEastAsia" w:cs="Times New Roman" w:hint="eastAsia"/>
                <w:bCs/>
                <w:szCs w:val="24"/>
                <w:lang w:val="x-none" w:eastAsia="zh-HK"/>
              </w:rPr>
              <w:t>育</w:t>
            </w:r>
            <w:r>
              <w:rPr>
                <w:rFonts w:asciiTheme="minorEastAsia" w:hAnsiTheme="minorEastAsia" w:cs="Times New Roman"/>
                <w:bCs/>
                <w:szCs w:val="24"/>
                <w:lang w:val="x-none" w:eastAsia="zh-HK"/>
              </w:rPr>
              <w:t>交</w:t>
            </w:r>
            <w:r>
              <w:rPr>
                <w:rFonts w:asciiTheme="minorEastAsia" w:hAnsiTheme="minorEastAsia" w:cs="Times New Roman" w:hint="eastAsia"/>
                <w:bCs/>
                <w:szCs w:val="24"/>
                <w:lang w:val="x-none" w:eastAsia="zh-HK"/>
              </w:rPr>
              <w:t>流</w:t>
            </w:r>
            <w:r>
              <w:rPr>
                <w:rFonts w:asciiTheme="minorEastAsia" w:hAnsiTheme="minorEastAsia" w:cs="Times New Roman"/>
                <w:bCs/>
                <w:szCs w:val="24"/>
                <w:lang w:val="x-none" w:eastAsia="zh-HK"/>
              </w:rPr>
              <w:t>，加強教師專</w:t>
            </w:r>
            <w:r>
              <w:rPr>
                <w:rFonts w:asciiTheme="minorEastAsia" w:hAnsiTheme="minorEastAsia" w:cs="Times New Roman" w:hint="eastAsia"/>
                <w:bCs/>
                <w:szCs w:val="24"/>
                <w:lang w:val="x-none" w:eastAsia="zh-HK"/>
              </w:rPr>
              <w:t>業</w:t>
            </w:r>
            <w:r>
              <w:rPr>
                <w:rFonts w:asciiTheme="minorEastAsia" w:hAnsiTheme="minorEastAsia" w:cs="Times New Roman"/>
                <w:bCs/>
                <w:szCs w:val="24"/>
                <w:lang w:val="x-none" w:eastAsia="zh-HK"/>
              </w:rPr>
              <w:t>發</w:t>
            </w:r>
            <w:r>
              <w:rPr>
                <w:rFonts w:asciiTheme="minorEastAsia" w:hAnsiTheme="minorEastAsia" w:cs="Times New Roman" w:hint="eastAsia"/>
                <w:bCs/>
                <w:szCs w:val="24"/>
                <w:lang w:val="x-none" w:eastAsia="zh-HK"/>
              </w:rPr>
              <w:t>展</w:t>
            </w:r>
            <w:r>
              <w:rPr>
                <w:rFonts w:asciiTheme="minorEastAsia" w:hAnsiTheme="minorEastAsia" w:cs="Times New Roman"/>
                <w:bCs/>
                <w:szCs w:val="24"/>
                <w:lang w:val="x-none" w:eastAsia="zh-HK"/>
              </w:rPr>
              <w:t>和對國</w:t>
            </w:r>
            <w:r>
              <w:rPr>
                <w:rFonts w:asciiTheme="minorEastAsia" w:hAnsiTheme="minorEastAsia" w:cs="Times New Roman" w:hint="eastAsia"/>
                <w:bCs/>
                <w:szCs w:val="24"/>
                <w:lang w:val="x-none" w:eastAsia="zh-HK"/>
              </w:rPr>
              <w:t>家</w:t>
            </w:r>
            <w:r>
              <w:rPr>
                <w:rFonts w:asciiTheme="minorEastAsia" w:hAnsiTheme="minorEastAsia" w:cs="Times New Roman"/>
                <w:bCs/>
                <w:szCs w:val="24"/>
                <w:lang w:val="x-none" w:eastAsia="zh-HK"/>
              </w:rPr>
              <w:t>安全的認</w:t>
            </w:r>
            <w:r>
              <w:rPr>
                <w:rFonts w:asciiTheme="minorEastAsia" w:hAnsiTheme="minorEastAsia" w:cs="Times New Roman" w:hint="eastAsia"/>
                <w:bCs/>
                <w:szCs w:val="24"/>
                <w:lang w:val="x-none" w:eastAsia="zh-HK"/>
              </w:rPr>
              <w:t>識</w:t>
            </w:r>
            <w:r>
              <w:rPr>
                <w:rFonts w:asciiTheme="minorEastAsia" w:hAnsiTheme="minorEastAsia" w:cs="Times New Roman"/>
                <w:bCs/>
                <w:szCs w:val="24"/>
                <w:lang w:val="x-none" w:eastAsia="zh-HK"/>
              </w:rPr>
              <w:t>。</w:t>
            </w:r>
          </w:p>
        </w:tc>
      </w:tr>
      <w:tr w:rsidR="00123A75" w:rsidRPr="002C32AC" w14:paraId="0BC3C56D" w14:textId="77777777" w:rsidTr="00123A75">
        <w:trPr>
          <w:trHeight w:val="850"/>
        </w:trPr>
        <w:tc>
          <w:tcPr>
            <w:tcW w:w="1526" w:type="dxa"/>
          </w:tcPr>
          <w:p w14:paraId="02989BE2" w14:textId="77777777" w:rsidR="005327BF" w:rsidRPr="002C32AC" w:rsidRDefault="005327BF" w:rsidP="005327BF">
            <w:pPr>
              <w:tabs>
                <w:tab w:val="right" w:pos="7560"/>
              </w:tabs>
              <w:adjustRightInd w:val="0"/>
              <w:spacing w:before="120" w:after="120" w:line="360" w:lineRule="atLeast"/>
              <w:ind w:left="57"/>
              <w:rPr>
                <w:rFonts w:ascii="Times New Roman" w:eastAsia="PMingLiU" w:hAnsi="Times New Roman" w:cs="Times New Roman"/>
                <w:bCs/>
                <w:spacing w:val="20"/>
                <w:szCs w:val="24"/>
              </w:rPr>
            </w:pPr>
            <w:r w:rsidRPr="002C32AC">
              <w:rPr>
                <w:rFonts w:ascii="Times New Roman" w:eastAsia="PMingLiU" w:hAnsi="Times New Roman" w:cs="Times New Roman"/>
                <w:bCs/>
                <w:spacing w:val="20"/>
                <w:szCs w:val="24"/>
              </w:rPr>
              <w:lastRenderedPageBreak/>
              <w:t>學與教</w:t>
            </w:r>
          </w:p>
        </w:tc>
        <w:tc>
          <w:tcPr>
            <w:tcW w:w="4227" w:type="dxa"/>
          </w:tcPr>
          <w:p w14:paraId="2F9A535F" w14:textId="77777777" w:rsidR="005327BF" w:rsidRDefault="005327BF" w:rsidP="005327BF">
            <w:pPr>
              <w:tabs>
                <w:tab w:val="right" w:pos="7560"/>
              </w:tabs>
              <w:adjustRightInd w:val="0"/>
              <w:snapToGrid w:val="0"/>
              <w:ind w:rightChars="46" w:right="110"/>
              <w:jc w:val="both"/>
              <w:rPr>
                <w:rFonts w:asciiTheme="minorEastAsia" w:hAnsiTheme="minorEastAsia" w:cs="Times New Roman"/>
                <w:bCs/>
                <w:szCs w:val="24"/>
              </w:rPr>
            </w:pPr>
            <w:r>
              <w:rPr>
                <w:rFonts w:asciiTheme="minorEastAsia" w:hAnsiTheme="minorEastAsia" w:cs="Times New Roman" w:hint="eastAsia"/>
                <w:bCs/>
                <w:szCs w:val="24"/>
              </w:rPr>
              <w:t>加強課程規劃：</w:t>
            </w:r>
          </w:p>
          <w:p w14:paraId="4E7D291F" w14:textId="77777777" w:rsidR="005327BF" w:rsidRDefault="005327BF" w:rsidP="005327BF">
            <w:pPr>
              <w:pStyle w:val="ListParagraph"/>
              <w:numPr>
                <w:ilvl w:val="0"/>
                <w:numId w:val="24"/>
              </w:numPr>
              <w:tabs>
                <w:tab w:val="right" w:pos="7560"/>
              </w:tabs>
              <w:adjustRightInd w:val="0"/>
              <w:snapToGrid w:val="0"/>
              <w:ind w:leftChars="0" w:rightChars="46" w:right="110"/>
              <w:jc w:val="both"/>
              <w:rPr>
                <w:rFonts w:asciiTheme="minorEastAsia" w:hAnsiTheme="minorEastAsia" w:cs="Times New Roman"/>
                <w:bCs/>
                <w:szCs w:val="24"/>
                <w:lang w:eastAsia="zh-HK"/>
              </w:rPr>
            </w:pPr>
            <w:r>
              <w:rPr>
                <w:rFonts w:asciiTheme="minorEastAsia" w:hAnsiTheme="minorEastAsia" w:cs="Times New Roman" w:hint="eastAsia"/>
                <w:bCs/>
                <w:szCs w:val="24"/>
                <w:lang w:eastAsia="zh-HK"/>
              </w:rPr>
              <w:t>檢視全校各科三年課程規劃，各科單元名稱/活動主題是否具備</w:t>
            </w:r>
            <w:r>
              <w:rPr>
                <w:rFonts w:asciiTheme="minorEastAsia" w:hAnsiTheme="minorEastAsia" w:cs="Times New Roman" w:hint="eastAsia"/>
                <w:bCs/>
                <w:szCs w:val="24"/>
              </w:rPr>
              <w:t>中華文化、《憲法》和《基本法》、</w:t>
            </w:r>
            <w:r>
              <w:rPr>
                <w:rFonts w:asciiTheme="minorEastAsia" w:hAnsiTheme="minorEastAsia" w:cs="Times New Roman" w:hint="eastAsia"/>
                <w:bCs/>
                <w:szCs w:val="24"/>
                <w:lang w:eastAsia="zh-HK"/>
              </w:rPr>
              <w:t>國安教育的學習重點/內容或元素</w:t>
            </w:r>
          </w:p>
          <w:p w14:paraId="329F5A49" w14:textId="77777777" w:rsidR="005327BF" w:rsidRDefault="005327BF" w:rsidP="005327BF">
            <w:pPr>
              <w:pStyle w:val="ListParagraph"/>
              <w:numPr>
                <w:ilvl w:val="0"/>
                <w:numId w:val="24"/>
              </w:numPr>
              <w:tabs>
                <w:tab w:val="right" w:pos="7560"/>
              </w:tabs>
              <w:adjustRightInd w:val="0"/>
              <w:snapToGrid w:val="0"/>
              <w:ind w:leftChars="0" w:rightChars="46" w:right="110"/>
              <w:jc w:val="both"/>
              <w:rPr>
                <w:rFonts w:asciiTheme="minorEastAsia" w:hAnsiTheme="minorEastAsia" w:cs="Times New Roman"/>
                <w:bCs/>
                <w:szCs w:val="24"/>
              </w:rPr>
            </w:pPr>
            <w:r>
              <w:rPr>
                <w:rFonts w:asciiTheme="minorEastAsia" w:hAnsiTheme="minorEastAsia" w:cs="Times New Roman" w:hint="eastAsia"/>
                <w:bCs/>
                <w:szCs w:val="24"/>
              </w:rPr>
              <w:lastRenderedPageBreak/>
              <w:t>檢視各科及增潤與中華文化、《憲法》和《基本法》、</w:t>
            </w:r>
            <w:r>
              <w:rPr>
                <w:rFonts w:asciiTheme="minorEastAsia" w:hAnsiTheme="minorEastAsia" w:cs="Times New Roman" w:hint="eastAsia"/>
                <w:bCs/>
                <w:szCs w:val="24"/>
                <w:lang w:eastAsia="zh-HK"/>
              </w:rPr>
              <w:t>國安教育</w:t>
            </w:r>
            <w:r>
              <w:rPr>
                <w:rFonts w:asciiTheme="minorEastAsia" w:hAnsiTheme="minorEastAsia" w:cs="Times New Roman" w:hint="eastAsia"/>
                <w:bCs/>
                <w:szCs w:val="24"/>
              </w:rPr>
              <w:t>有關的學習內容</w:t>
            </w:r>
          </w:p>
          <w:p w14:paraId="26577C10" w14:textId="77777777" w:rsidR="005327BF" w:rsidRDefault="005327BF" w:rsidP="005327BF">
            <w:pPr>
              <w:pStyle w:val="ListParagraph"/>
              <w:numPr>
                <w:ilvl w:val="0"/>
                <w:numId w:val="24"/>
              </w:numPr>
              <w:tabs>
                <w:tab w:val="right" w:pos="7560"/>
              </w:tabs>
              <w:adjustRightInd w:val="0"/>
              <w:snapToGrid w:val="0"/>
              <w:ind w:leftChars="0" w:rightChars="46" w:right="110"/>
              <w:jc w:val="both"/>
              <w:rPr>
                <w:rFonts w:asciiTheme="minorEastAsia" w:hAnsiTheme="minorEastAsia" w:cs="Times New Roman"/>
                <w:bCs/>
                <w:szCs w:val="24"/>
              </w:rPr>
            </w:pPr>
            <w:r>
              <w:rPr>
                <w:rFonts w:asciiTheme="minorEastAsia" w:hAnsiTheme="minorEastAsia" w:cs="Times New Roman" w:hint="eastAsia"/>
                <w:bCs/>
                <w:szCs w:val="24"/>
              </w:rPr>
              <w:t>強化監察機制，檢視課堂教學及教學資源的內容和質素</w:t>
            </w:r>
          </w:p>
          <w:p w14:paraId="053F279D" w14:textId="77777777" w:rsidR="005327BF" w:rsidRDefault="005327BF" w:rsidP="005327BF">
            <w:pPr>
              <w:pStyle w:val="ListParagraph"/>
              <w:numPr>
                <w:ilvl w:val="0"/>
                <w:numId w:val="24"/>
              </w:numPr>
              <w:tabs>
                <w:tab w:val="right" w:pos="7560"/>
              </w:tabs>
              <w:adjustRightInd w:val="0"/>
              <w:snapToGrid w:val="0"/>
              <w:ind w:leftChars="0" w:rightChars="46" w:right="110"/>
              <w:jc w:val="both"/>
              <w:rPr>
                <w:rFonts w:asciiTheme="minorEastAsia" w:hAnsiTheme="minorEastAsia" w:cs="Times New Roman"/>
                <w:bCs/>
                <w:kern w:val="0"/>
                <w:szCs w:val="24"/>
              </w:rPr>
            </w:pPr>
            <w:r>
              <w:rPr>
                <w:rFonts w:asciiTheme="minorEastAsia" w:hAnsiTheme="minorEastAsia" w:cs="Times New Roman" w:hint="eastAsia"/>
                <w:bCs/>
                <w:szCs w:val="24"/>
              </w:rPr>
              <w:t>優化跨學科、跨專業合作，讓學生學習</w:t>
            </w:r>
            <w:r>
              <w:rPr>
                <w:rFonts w:asciiTheme="minorEastAsia" w:hAnsiTheme="minorEastAsia" w:cs="Times New Roman" w:hint="eastAsia"/>
                <w:bCs/>
                <w:kern w:val="0"/>
                <w:szCs w:val="24"/>
              </w:rPr>
              <w:t>《憲法》、《基本法》及國家安全教育</w:t>
            </w:r>
          </w:p>
          <w:p w14:paraId="33A0F1D0" w14:textId="77777777" w:rsidR="005327BF" w:rsidRPr="001F585C" w:rsidRDefault="005327BF" w:rsidP="005327BF">
            <w:pPr>
              <w:tabs>
                <w:tab w:val="right" w:pos="7560"/>
              </w:tabs>
              <w:adjustRightInd w:val="0"/>
              <w:spacing w:before="120" w:after="120" w:line="360" w:lineRule="atLeast"/>
              <w:ind w:left="-90"/>
              <w:jc w:val="center"/>
              <w:rPr>
                <w:rFonts w:ascii="Times New Roman" w:eastAsia="PMingLiU" w:hAnsi="Times New Roman" w:cs="Times New Roman"/>
                <w:bCs/>
                <w:spacing w:val="20"/>
                <w:szCs w:val="24"/>
              </w:rPr>
            </w:pPr>
          </w:p>
        </w:tc>
        <w:tc>
          <w:tcPr>
            <w:tcW w:w="5670" w:type="dxa"/>
          </w:tcPr>
          <w:p w14:paraId="0A3893DF" w14:textId="77777777" w:rsidR="005327BF" w:rsidRPr="00BA5BFC" w:rsidRDefault="005327BF" w:rsidP="00123A75">
            <w:pPr>
              <w:rPr>
                <w:shd w:val="clear" w:color="auto" w:fill="FFFFFF"/>
                <w:lang w:eastAsia="zh-HK"/>
              </w:rPr>
            </w:pPr>
            <w:r w:rsidRPr="00BA5BFC">
              <w:rPr>
                <w:rFonts w:hint="eastAsia"/>
                <w:shd w:val="clear" w:color="auto" w:fill="FFFFFF"/>
                <w:lang w:eastAsia="zh-HK"/>
              </w:rPr>
              <w:lastRenderedPageBreak/>
              <w:t>1.</w:t>
            </w:r>
            <w:r>
              <w:rPr>
                <w:shd w:val="clear" w:color="auto" w:fill="FFFFFF"/>
                <w:lang w:eastAsia="zh-HK"/>
              </w:rPr>
              <w:t xml:space="preserve">   </w:t>
            </w:r>
            <w:r w:rsidRPr="00BA5BFC">
              <w:rPr>
                <w:rFonts w:hint="eastAsia"/>
                <w:shd w:val="clear" w:color="auto" w:fill="FFFFFF"/>
                <w:lang w:eastAsia="zh-HK"/>
              </w:rPr>
              <w:t>課程檢視：</w:t>
            </w:r>
          </w:p>
          <w:p w14:paraId="378D7587" w14:textId="03CAE271" w:rsidR="005327BF" w:rsidRPr="004222C4" w:rsidRDefault="005327BF" w:rsidP="004222C4">
            <w:pPr>
              <w:pStyle w:val="ListParagraph"/>
              <w:numPr>
                <w:ilvl w:val="0"/>
                <w:numId w:val="38"/>
              </w:numPr>
              <w:ind w:leftChars="0" w:left="459"/>
              <w:rPr>
                <w:shd w:val="clear" w:color="auto" w:fill="FFFFFF"/>
                <w:lang w:eastAsia="zh-HK"/>
              </w:rPr>
            </w:pPr>
            <w:r w:rsidRPr="004222C4">
              <w:rPr>
                <w:rFonts w:hint="eastAsia"/>
                <w:shd w:val="clear" w:color="auto" w:fill="FFFFFF"/>
                <w:lang w:eastAsia="zh-HK"/>
              </w:rPr>
              <w:t>在各科三年課程規劃中，加入價值觀及國安教育</w:t>
            </w:r>
            <w:r w:rsidRPr="004222C4">
              <w:rPr>
                <w:rFonts w:hint="eastAsia"/>
                <w:shd w:val="clear" w:color="auto" w:fill="FFFFFF"/>
                <w:lang w:eastAsia="zh-HK"/>
              </w:rPr>
              <w:t>(</w:t>
            </w:r>
            <w:r w:rsidRPr="004222C4">
              <w:rPr>
                <w:rFonts w:hint="eastAsia"/>
                <w:shd w:val="clear" w:color="auto" w:fill="FFFFFF"/>
                <w:lang w:eastAsia="zh-HK"/>
              </w:rPr>
              <w:t>範疇、學習元素及</w:t>
            </w:r>
            <w:r w:rsidRPr="004222C4">
              <w:rPr>
                <w:rFonts w:hint="eastAsia"/>
                <w:shd w:val="clear" w:color="auto" w:fill="FFFFFF"/>
                <w:lang w:eastAsia="zh-HK"/>
              </w:rPr>
              <w:t>16</w:t>
            </w:r>
            <w:r w:rsidRPr="004222C4">
              <w:rPr>
                <w:rFonts w:hint="eastAsia"/>
                <w:shd w:val="clear" w:color="auto" w:fill="FFFFFF"/>
                <w:lang w:eastAsia="zh-HK"/>
              </w:rPr>
              <w:t>個領域</w:t>
            </w:r>
            <w:r w:rsidRPr="004222C4">
              <w:rPr>
                <w:rFonts w:hint="eastAsia"/>
                <w:shd w:val="clear" w:color="auto" w:fill="FFFFFF"/>
                <w:lang w:eastAsia="zh-HK"/>
              </w:rPr>
              <w:t>)</w:t>
            </w:r>
            <w:r w:rsidRPr="004222C4">
              <w:rPr>
                <w:rFonts w:hint="eastAsia"/>
                <w:shd w:val="clear" w:color="auto" w:fill="FFFFFF"/>
                <w:lang w:eastAsia="zh-HK"/>
              </w:rPr>
              <w:t>的紀錄。</w:t>
            </w:r>
          </w:p>
          <w:p w14:paraId="48E299A1" w14:textId="42D24B51" w:rsidR="005327BF" w:rsidRPr="004222C4" w:rsidRDefault="005327BF" w:rsidP="004222C4">
            <w:pPr>
              <w:pStyle w:val="ListParagraph"/>
              <w:numPr>
                <w:ilvl w:val="0"/>
                <w:numId w:val="38"/>
              </w:numPr>
              <w:ind w:leftChars="0" w:left="459"/>
              <w:rPr>
                <w:shd w:val="clear" w:color="auto" w:fill="FFFFFF"/>
                <w:lang w:eastAsia="zh-HK"/>
              </w:rPr>
            </w:pPr>
            <w:r w:rsidRPr="004222C4">
              <w:rPr>
                <w:rFonts w:hint="eastAsia"/>
                <w:shd w:val="clear" w:color="auto" w:fill="FFFFFF"/>
                <w:lang w:eastAsia="zh-HK"/>
              </w:rPr>
              <w:t>在教學計劃表格內加入有關《憲法》和《基本法》、國安教育相關的教學活動紀錄。</w:t>
            </w:r>
          </w:p>
          <w:p w14:paraId="382C8A4F" w14:textId="77777777" w:rsidR="005327BF" w:rsidRPr="004222C4" w:rsidRDefault="005327BF" w:rsidP="004222C4">
            <w:pPr>
              <w:pStyle w:val="ListParagraph"/>
              <w:numPr>
                <w:ilvl w:val="0"/>
                <w:numId w:val="38"/>
              </w:numPr>
              <w:ind w:leftChars="0" w:left="459"/>
              <w:rPr>
                <w:shd w:val="clear" w:color="auto" w:fill="FFFFFF"/>
                <w:lang w:eastAsia="zh-HK"/>
              </w:rPr>
            </w:pPr>
            <w:r w:rsidRPr="004222C4">
              <w:rPr>
                <w:rFonts w:hint="eastAsia"/>
                <w:shd w:val="clear" w:color="auto" w:fill="FFFFFF"/>
                <w:lang w:eastAsia="zh-HK"/>
              </w:rPr>
              <w:t>在教學計劃表格內加入「勤勞」的價值觀。</w:t>
            </w:r>
          </w:p>
          <w:p w14:paraId="1FC2C3DB" w14:textId="350EF9D4" w:rsidR="005327BF" w:rsidRPr="004222C4" w:rsidRDefault="005327BF" w:rsidP="004222C4">
            <w:pPr>
              <w:pStyle w:val="ListParagraph"/>
              <w:numPr>
                <w:ilvl w:val="0"/>
                <w:numId w:val="38"/>
              </w:numPr>
              <w:ind w:leftChars="0" w:left="459"/>
              <w:rPr>
                <w:shd w:val="clear" w:color="auto" w:fill="FFFFFF"/>
                <w:lang w:eastAsia="zh-HK"/>
              </w:rPr>
            </w:pPr>
            <w:r w:rsidRPr="004222C4">
              <w:rPr>
                <w:rFonts w:hint="eastAsia"/>
                <w:shd w:val="clear" w:color="auto" w:fill="FFFFFF"/>
                <w:lang w:eastAsia="zh-HK"/>
              </w:rPr>
              <w:lastRenderedPageBreak/>
              <w:t>各科按科本單元、學生的認知能力，加入與中華文化、《憲法》、《基本法》有關的教學活動，以幫助學生認識中華文化、加強學生對國家安全的觀念，培養學生成為具國家觀念、尊重法治和守法的良好公民。</w:t>
            </w:r>
          </w:p>
          <w:p w14:paraId="0DE06328" w14:textId="02DFE29E" w:rsidR="005327BF" w:rsidRPr="004222C4" w:rsidRDefault="005327BF" w:rsidP="004222C4">
            <w:pPr>
              <w:pStyle w:val="ListParagraph"/>
              <w:numPr>
                <w:ilvl w:val="0"/>
                <w:numId w:val="38"/>
              </w:numPr>
              <w:ind w:leftChars="0" w:left="459"/>
              <w:rPr>
                <w:shd w:val="clear" w:color="auto" w:fill="FFFFFF"/>
                <w:lang w:eastAsia="zh-HK"/>
              </w:rPr>
            </w:pPr>
            <w:r w:rsidRPr="004222C4">
              <w:rPr>
                <w:rFonts w:hint="eastAsia"/>
                <w:shd w:val="clear" w:color="auto" w:fill="FFFFFF"/>
                <w:lang w:eastAsia="zh-HK"/>
              </w:rPr>
              <w:t>檢視各科學習教材及工作紙留意用字及資料來源是否真確於檢視教材時，須經科主任及教務組組員檢閱才可派發給學生。</w:t>
            </w:r>
          </w:p>
          <w:p w14:paraId="7448AAA7" w14:textId="2FC69B3E" w:rsidR="005327BF" w:rsidRPr="004222C4" w:rsidRDefault="005327BF" w:rsidP="004222C4">
            <w:pPr>
              <w:pStyle w:val="ListParagraph"/>
              <w:numPr>
                <w:ilvl w:val="0"/>
                <w:numId w:val="38"/>
              </w:numPr>
              <w:ind w:leftChars="0" w:left="459"/>
              <w:rPr>
                <w:shd w:val="clear" w:color="auto" w:fill="FFFFFF"/>
                <w:lang w:eastAsia="zh-HK"/>
              </w:rPr>
            </w:pPr>
            <w:r w:rsidRPr="004222C4">
              <w:rPr>
                <w:rFonts w:hint="eastAsia"/>
                <w:shd w:val="clear" w:color="auto" w:fill="FFFFFF"/>
                <w:lang w:eastAsia="zh-HK"/>
              </w:rPr>
              <w:t>強化監察機制，定期檢視課堂教學及教學資源的內容和質素，以確保課程教學內容</w:t>
            </w:r>
            <w:r w:rsidRPr="004222C4">
              <w:rPr>
                <w:rFonts w:hint="eastAsia"/>
                <w:shd w:val="clear" w:color="auto" w:fill="FFFFFF"/>
                <w:lang w:eastAsia="zh-HK"/>
              </w:rPr>
              <w:t>/</w:t>
            </w:r>
            <w:r w:rsidRPr="004222C4">
              <w:rPr>
                <w:rFonts w:hint="eastAsia"/>
                <w:shd w:val="clear" w:color="auto" w:fill="FFFFFF"/>
                <w:lang w:eastAsia="zh-HK"/>
              </w:rPr>
              <w:t>教學資源的質素。</w:t>
            </w:r>
          </w:p>
          <w:p w14:paraId="22C7C08E" w14:textId="77777777" w:rsidR="005327BF" w:rsidRPr="00BA5BFC" w:rsidRDefault="005327BF" w:rsidP="004222C4">
            <w:pPr>
              <w:ind w:leftChars="191" w:left="458"/>
              <w:rPr>
                <w:shd w:val="clear" w:color="auto" w:fill="FFFFFF"/>
                <w:lang w:eastAsia="zh-HK"/>
              </w:rPr>
            </w:pPr>
          </w:p>
          <w:p w14:paraId="6432D309" w14:textId="77777777" w:rsidR="005327BF" w:rsidRPr="00BA5BFC" w:rsidRDefault="005327BF" w:rsidP="00123A75">
            <w:pPr>
              <w:rPr>
                <w:shd w:val="clear" w:color="auto" w:fill="FFFFFF"/>
                <w:lang w:eastAsia="zh-HK"/>
              </w:rPr>
            </w:pPr>
            <w:r w:rsidRPr="00BA5BFC">
              <w:rPr>
                <w:rFonts w:hint="eastAsia"/>
                <w:shd w:val="clear" w:color="auto" w:fill="FFFFFF"/>
                <w:lang w:eastAsia="zh-HK"/>
              </w:rPr>
              <w:t xml:space="preserve">2. </w:t>
            </w:r>
            <w:r>
              <w:rPr>
                <w:shd w:val="clear" w:color="auto" w:fill="FFFFFF"/>
                <w:lang w:eastAsia="zh-HK"/>
              </w:rPr>
              <w:t xml:space="preserve"> </w:t>
            </w:r>
            <w:r w:rsidRPr="00BA5BFC">
              <w:rPr>
                <w:rFonts w:hint="eastAsia"/>
                <w:shd w:val="clear" w:color="auto" w:fill="FFFFFF"/>
                <w:lang w:eastAsia="zh-HK"/>
              </w:rPr>
              <w:t>跨學科、跨專業合作：</w:t>
            </w:r>
          </w:p>
          <w:p w14:paraId="0CD6FD1A" w14:textId="77777777" w:rsidR="005327BF" w:rsidRPr="004222C4" w:rsidRDefault="005327BF" w:rsidP="004222C4">
            <w:pPr>
              <w:pStyle w:val="ListParagraph"/>
              <w:numPr>
                <w:ilvl w:val="0"/>
                <w:numId w:val="39"/>
              </w:numPr>
              <w:ind w:leftChars="0" w:left="459"/>
              <w:rPr>
                <w:shd w:val="clear" w:color="auto" w:fill="FFFFFF"/>
                <w:lang w:eastAsia="zh-HK"/>
              </w:rPr>
            </w:pPr>
            <w:r w:rsidRPr="004222C4">
              <w:rPr>
                <w:rFonts w:hint="eastAsia"/>
                <w:shd w:val="clear" w:color="auto" w:fill="FFFFFF"/>
                <w:lang w:eastAsia="zh-HK"/>
              </w:rPr>
              <w:t>於</w:t>
            </w:r>
            <w:r w:rsidRPr="004222C4">
              <w:rPr>
                <w:shd w:val="clear" w:color="auto" w:fill="FFFFFF"/>
                <w:lang w:eastAsia="zh-HK"/>
              </w:rPr>
              <w:t>13/1/2022</w:t>
            </w:r>
            <w:r w:rsidRPr="004222C4">
              <w:rPr>
                <w:rFonts w:hint="eastAsia"/>
                <w:shd w:val="clear" w:color="auto" w:fill="FFFFFF"/>
                <w:lang w:eastAsia="zh-HK"/>
              </w:rPr>
              <w:t>小學組進行新春共融活動「跳跳躍躍迎虎年・喜喜慶慶賀新春」，與中文科、視藝科和生涯規劃組合作，以「行大運」</w:t>
            </w:r>
            <w:r w:rsidRPr="004222C4">
              <w:rPr>
                <w:shd w:val="clear" w:color="auto" w:fill="FFFFFF"/>
                <w:lang w:eastAsia="zh-HK"/>
              </w:rPr>
              <w:t>(</w:t>
            </w:r>
            <w:r w:rsidRPr="004222C4">
              <w:rPr>
                <w:rFonts w:hint="eastAsia"/>
                <w:shd w:val="clear" w:color="auto" w:fill="FFFFFF"/>
                <w:lang w:eastAsia="zh-HK"/>
              </w:rPr>
              <w:t>把願望卡掛在許願樹上</w:t>
            </w:r>
            <w:r w:rsidRPr="004222C4">
              <w:rPr>
                <w:shd w:val="clear" w:color="auto" w:fill="FFFFFF"/>
                <w:lang w:eastAsia="zh-HK"/>
              </w:rPr>
              <w:t>)</w:t>
            </w:r>
            <w:r w:rsidRPr="004222C4">
              <w:rPr>
                <w:rFonts w:hint="eastAsia"/>
                <w:shd w:val="clear" w:color="auto" w:fill="FFFFFF"/>
                <w:lang w:eastAsia="zh-HK"/>
              </w:rPr>
              <w:t>和「辦年貨」</w:t>
            </w:r>
            <w:r w:rsidRPr="004222C4">
              <w:rPr>
                <w:shd w:val="clear" w:color="auto" w:fill="FFFFFF"/>
                <w:lang w:eastAsia="zh-HK"/>
              </w:rPr>
              <w:t>(</w:t>
            </w:r>
            <w:r w:rsidRPr="004222C4">
              <w:rPr>
                <w:rFonts w:hint="eastAsia"/>
                <w:shd w:val="clear" w:color="auto" w:fill="FFFFFF"/>
                <w:lang w:eastAsia="zh-HK"/>
              </w:rPr>
              <w:t>選購特色的賀年食品及物品</w:t>
            </w:r>
            <w:r w:rsidRPr="004222C4">
              <w:rPr>
                <w:shd w:val="clear" w:color="auto" w:fill="FFFFFF"/>
                <w:lang w:eastAsia="zh-HK"/>
              </w:rPr>
              <w:t xml:space="preserve">) </w:t>
            </w:r>
            <w:r w:rsidRPr="004222C4">
              <w:rPr>
                <w:rFonts w:hint="eastAsia"/>
                <w:shd w:val="clear" w:color="auto" w:fill="FFFFFF"/>
                <w:lang w:eastAsia="zh-HK"/>
              </w:rPr>
              <w:t>活動，讓學生認識中國傳統新春文化，以加強學生的國民身份認同。</w:t>
            </w:r>
          </w:p>
          <w:p w14:paraId="2EB89973" w14:textId="77777777" w:rsidR="005327BF" w:rsidRPr="00BA5BFC" w:rsidRDefault="005327BF" w:rsidP="00123A75">
            <w:pPr>
              <w:rPr>
                <w:rFonts w:asciiTheme="minorEastAsia" w:hAnsiTheme="minorEastAsia" w:cs="Times New Roman"/>
                <w:bCs/>
                <w:szCs w:val="24"/>
                <w:shd w:val="clear" w:color="auto" w:fill="FFFFFF"/>
                <w:lang w:eastAsia="zh-HK"/>
              </w:rPr>
            </w:pPr>
          </w:p>
          <w:p w14:paraId="7AE3A3CB" w14:textId="77777777" w:rsidR="005327BF" w:rsidRPr="00D6750E" w:rsidRDefault="005327BF" w:rsidP="00123A75">
            <w:pPr>
              <w:rPr>
                <w:rFonts w:asciiTheme="minorEastAsia" w:hAnsiTheme="minorEastAsia" w:cs="Times New Roman"/>
                <w:bCs/>
                <w:szCs w:val="24"/>
                <w:shd w:val="clear" w:color="auto" w:fill="FFFFFF"/>
                <w:lang w:eastAsia="zh-HK"/>
              </w:rPr>
            </w:pPr>
            <w:r>
              <w:rPr>
                <w:rFonts w:asciiTheme="minorEastAsia" w:hAnsiTheme="minorEastAsia" w:cs="Times New Roman" w:hint="eastAsia"/>
                <w:bCs/>
                <w:szCs w:val="24"/>
                <w:shd w:val="clear" w:color="auto" w:fill="FFFFFF"/>
              </w:rPr>
              <w:t>3</w:t>
            </w:r>
            <w:r>
              <w:rPr>
                <w:rFonts w:asciiTheme="minorEastAsia" w:hAnsiTheme="minorEastAsia" w:cs="Times New Roman"/>
                <w:bCs/>
                <w:szCs w:val="24"/>
                <w:shd w:val="clear" w:color="auto" w:fill="FFFFFF"/>
              </w:rPr>
              <w:t xml:space="preserve">.  </w:t>
            </w:r>
            <w:r>
              <w:rPr>
                <w:rFonts w:asciiTheme="minorEastAsia" w:hAnsiTheme="minorEastAsia" w:cs="Times New Roman" w:hint="eastAsia"/>
                <w:bCs/>
                <w:szCs w:val="24"/>
                <w:shd w:val="clear" w:color="auto" w:fill="FFFFFF"/>
              </w:rPr>
              <w:t>全</w:t>
            </w:r>
            <w:r w:rsidRPr="00D6750E">
              <w:rPr>
                <w:rFonts w:asciiTheme="minorEastAsia" w:hAnsiTheme="minorEastAsia" w:cs="Times New Roman" w:hint="eastAsia"/>
                <w:bCs/>
                <w:szCs w:val="24"/>
                <w:shd w:val="clear" w:color="auto" w:fill="FFFFFF"/>
                <w:lang w:eastAsia="zh-HK"/>
              </w:rPr>
              <w:t>校德育課活動：</w:t>
            </w:r>
          </w:p>
          <w:p w14:paraId="0A0FACD8" w14:textId="77777777" w:rsidR="005327BF" w:rsidRPr="004222C4" w:rsidRDefault="005327BF" w:rsidP="004222C4">
            <w:pPr>
              <w:pStyle w:val="ListParagraph"/>
              <w:numPr>
                <w:ilvl w:val="0"/>
                <w:numId w:val="39"/>
              </w:numPr>
              <w:ind w:leftChars="0" w:left="459"/>
              <w:rPr>
                <w:rFonts w:asciiTheme="minorEastAsia" w:hAnsiTheme="minorEastAsia" w:cs="Times New Roman"/>
                <w:bCs/>
                <w:szCs w:val="24"/>
                <w:shd w:val="clear" w:color="auto" w:fill="FFFFFF"/>
                <w:lang w:eastAsia="zh-HK"/>
              </w:rPr>
            </w:pPr>
            <w:r w:rsidRPr="004222C4">
              <w:rPr>
                <w:rFonts w:asciiTheme="minorEastAsia" w:hAnsiTheme="minorEastAsia" w:cs="Times New Roman" w:hint="eastAsia"/>
                <w:bCs/>
                <w:szCs w:val="24"/>
                <w:shd w:val="clear" w:color="auto" w:fill="FFFFFF"/>
                <w:lang w:eastAsia="zh-HK"/>
              </w:rPr>
              <w:t>[2021.09.30]全校德育課活動：國慶日(德育 )(升旗禮)</w:t>
            </w:r>
          </w:p>
          <w:p w14:paraId="166684F5" w14:textId="77777777" w:rsidR="005327BF" w:rsidRPr="004222C4" w:rsidRDefault="005327BF" w:rsidP="004222C4">
            <w:pPr>
              <w:pStyle w:val="ListParagraph"/>
              <w:numPr>
                <w:ilvl w:val="0"/>
                <w:numId w:val="39"/>
              </w:numPr>
              <w:ind w:leftChars="0" w:left="459"/>
              <w:rPr>
                <w:rFonts w:asciiTheme="minorEastAsia" w:hAnsiTheme="minorEastAsia" w:cs="Times New Roman"/>
                <w:bCs/>
                <w:szCs w:val="24"/>
                <w:shd w:val="clear" w:color="auto" w:fill="FFFFFF"/>
                <w:lang w:eastAsia="zh-HK"/>
              </w:rPr>
            </w:pPr>
            <w:r w:rsidRPr="004222C4">
              <w:rPr>
                <w:rFonts w:asciiTheme="minorEastAsia" w:hAnsiTheme="minorEastAsia" w:cs="Times New Roman" w:hint="eastAsia"/>
                <w:bCs/>
                <w:szCs w:val="24"/>
                <w:shd w:val="clear" w:color="auto" w:fill="FFFFFF"/>
                <w:lang w:eastAsia="zh-HK"/>
              </w:rPr>
              <w:t>[2021.12.02]國家憲法日 (德育) (升旗禮)</w:t>
            </w:r>
          </w:p>
          <w:p w14:paraId="76075E1A" w14:textId="77777777" w:rsidR="005327BF" w:rsidRPr="004222C4" w:rsidRDefault="005327BF" w:rsidP="004222C4">
            <w:pPr>
              <w:pStyle w:val="ListParagraph"/>
              <w:numPr>
                <w:ilvl w:val="0"/>
                <w:numId w:val="39"/>
              </w:numPr>
              <w:ind w:leftChars="0" w:left="459"/>
              <w:rPr>
                <w:rFonts w:asciiTheme="minorEastAsia" w:hAnsiTheme="minorEastAsia" w:cs="Times New Roman"/>
                <w:bCs/>
                <w:szCs w:val="24"/>
                <w:shd w:val="clear" w:color="auto" w:fill="FFFFFF"/>
                <w:lang w:eastAsia="zh-HK"/>
              </w:rPr>
            </w:pPr>
            <w:r w:rsidRPr="004222C4">
              <w:rPr>
                <w:rFonts w:asciiTheme="minorEastAsia" w:hAnsiTheme="minorEastAsia" w:cs="Times New Roman" w:hint="eastAsia"/>
                <w:bCs/>
                <w:szCs w:val="24"/>
                <w:shd w:val="clear" w:color="auto" w:fill="FFFFFF"/>
                <w:lang w:eastAsia="zh-HK"/>
              </w:rPr>
              <w:t>[2022.01.20]惜食講座，邀請「校園齊惜福」機構為學生提供「惜食講座」，因疫情關係，小學組停止面授，故是次為中學組ZOOM請座</w:t>
            </w:r>
          </w:p>
          <w:p w14:paraId="13B20701" w14:textId="77777777" w:rsidR="005327BF" w:rsidRPr="004222C4" w:rsidRDefault="005327BF" w:rsidP="004222C4">
            <w:pPr>
              <w:pStyle w:val="ListParagraph"/>
              <w:numPr>
                <w:ilvl w:val="0"/>
                <w:numId w:val="39"/>
              </w:numPr>
              <w:ind w:leftChars="0" w:left="459"/>
              <w:rPr>
                <w:rFonts w:asciiTheme="minorEastAsia" w:hAnsiTheme="minorEastAsia" w:cs="Times New Roman"/>
                <w:bCs/>
                <w:szCs w:val="24"/>
                <w:shd w:val="clear" w:color="auto" w:fill="FFFFFF"/>
                <w:lang w:eastAsia="zh-HK"/>
              </w:rPr>
            </w:pPr>
            <w:r w:rsidRPr="004222C4">
              <w:rPr>
                <w:rFonts w:asciiTheme="minorEastAsia" w:hAnsiTheme="minorEastAsia" w:cs="Times New Roman" w:hint="eastAsia"/>
                <w:bCs/>
                <w:szCs w:val="24"/>
                <w:shd w:val="clear" w:color="auto" w:fill="FFFFFF"/>
                <w:lang w:eastAsia="zh-HK"/>
              </w:rPr>
              <w:lastRenderedPageBreak/>
              <w:t>[2022.04.29]全民國家安全教育日 (德育)</w:t>
            </w:r>
          </w:p>
          <w:p w14:paraId="2FC37912" w14:textId="77777777" w:rsidR="005327BF" w:rsidRPr="004222C4" w:rsidRDefault="005327BF" w:rsidP="004222C4">
            <w:pPr>
              <w:pStyle w:val="ListParagraph"/>
              <w:numPr>
                <w:ilvl w:val="0"/>
                <w:numId w:val="39"/>
              </w:numPr>
              <w:ind w:leftChars="0" w:left="459"/>
              <w:rPr>
                <w:rFonts w:asciiTheme="minorEastAsia" w:hAnsiTheme="minorEastAsia" w:cs="Times New Roman"/>
                <w:bCs/>
                <w:szCs w:val="24"/>
                <w:shd w:val="clear" w:color="auto" w:fill="FFFFFF"/>
                <w:lang w:eastAsia="zh-HK"/>
              </w:rPr>
            </w:pPr>
            <w:r w:rsidRPr="004222C4">
              <w:rPr>
                <w:rFonts w:asciiTheme="minorEastAsia" w:hAnsiTheme="minorEastAsia" w:cs="Times New Roman" w:hint="eastAsia"/>
                <w:bCs/>
                <w:szCs w:val="24"/>
                <w:shd w:val="clear" w:color="auto" w:fill="FFFFFF"/>
                <w:lang w:eastAsia="zh-HK"/>
              </w:rPr>
              <w:t>[2022.05.04]五四青年節 (德育) (升旗禮)</w:t>
            </w:r>
          </w:p>
          <w:p w14:paraId="79087ADB" w14:textId="77777777" w:rsidR="005327BF" w:rsidRPr="004222C4" w:rsidRDefault="005327BF" w:rsidP="004222C4">
            <w:pPr>
              <w:pStyle w:val="ListParagraph"/>
              <w:numPr>
                <w:ilvl w:val="0"/>
                <w:numId w:val="39"/>
              </w:numPr>
              <w:ind w:leftChars="0" w:left="459"/>
              <w:rPr>
                <w:rFonts w:asciiTheme="minorEastAsia" w:hAnsiTheme="minorEastAsia" w:cs="Times New Roman"/>
                <w:bCs/>
                <w:szCs w:val="24"/>
                <w:shd w:val="clear" w:color="auto" w:fill="FFFFFF"/>
                <w:lang w:eastAsia="zh-HK"/>
              </w:rPr>
            </w:pPr>
            <w:r w:rsidRPr="004222C4">
              <w:rPr>
                <w:rFonts w:asciiTheme="minorEastAsia" w:hAnsiTheme="minorEastAsia" w:cs="Times New Roman" w:hint="eastAsia"/>
                <w:bCs/>
                <w:szCs w:val="24"/>
                <w:shd w:val="clear" w:color="auto" w:fill="FFFFFF"/>
                <w:lang w:eastAsia="zh-HK"/>
              </w:rPr>
              <w:t>[2022.06.30]《香港國安法》頒布兩周年 (德育)(升旗禮)</w:t>
            </w:r>
          </w:p>
          <w:p w14:paraId="555E2329" w14:textId="77777777" w:rsidR="005327BF" w:rsidRPr="004222C4" w:rsidRDefault="005327BF" w:rsidP="004222C4">
            <w:pPr>
              <w:pStyle w:val="ListParagraph"/>
              <w:numPr>
                <w:ilvl w:val="0"/>
                <w:numId w:val="39"/>
              </w:numPr>
              <w:ind w:leftChars="0" w:left="459"/>
              <w:rPr>
                <w:rFonts w:asciiTheme="minorEastAsia" w:hAnsiTheme="minorEastAsia" w:cs="Times New Roman"/>
                <w:bCs/>
                <w:szCs w:val="24"/>
                <w:shd w:val="clear" w:color="auto" w:fill="FFFFFF"/>
                <w:lang w:eastAsia="zh-HK"/>
              </w:rPr>
            </w:pPr>
            <w:r w:rsidRPr="004222C4">
              <w:rPr>
                <w:rFonts w:asciiTheme="minorEastAsia" w:hAnsiTheme="minorEastAsia" w:cs="Times New Roman" w:hint="eastAsia"/>
                <w:bCs/>
                <w:szCs w:val="24"/>
                <w:shd w:val="clear" w:color="auto" w:fill="FFFFFF"/>
                <w:lang w:eastAsia="zh-HK"/>
              </w:rPr>
              <w:t>[2022.07.01]香港特別行政區成立紀念日（二十五周年）(德育)(升旗禮)</w:t>
            </w:r>
          </w:p>
          <w:p w14:paraId="1777C2A0" w14:textId="77777777" w:rsidR="005327BF" w:rsidRPr="00BA5BFC" w:rsidRDefault="005327BF" w:rsidP="00123A75">
            <w:pPr>
              <w:rPr>
                <w:rFonts w:asciiTheme="minorEastAsia" w:hAnsiTheme="minorEastAsia" w:cs="Times New Roman"/>
                <w:bCs/>
                <w:szCs w:val="24"/>
                <w:shd w:val="clear" w:color="auto" w:fill="FFFFFF"/>
                <w:lang w:eastAsia="zh-HK"/>
              </w:rPr>
            </w:pPr>
          </w:p>
          <w:p w14:paraId="687228B9" w14:textId="77777777" w:rsidR="005327BF" w:rsidRPr="00D6750E" w:rsidRDefault="005327BF" w:rsidP="00123A75">
            <w:pPr>
              <w:rPr>
                <w:rFonts w:asciiTheme="minorEastAsia" w:hAnsiTheme="minorEastAsia" w:cs="Times New Roman"/>
                <w:bCs/>
                <w:szCs w:val="24"/>
                <w:shd w:val="clear" w:color="auto" w:fill="FFFFFF"/>
                <w:lang w:eastAsia="zh-HK"/>
              </w:rPr>
            </w:pPr>
            <w:r w:rsidRPr="00D6750E">
              <w:rPr>
                <w:rFonts w:asciiTheme="minorEastAsia" w:hAnsiTheme="minorEastAsia" w:cs="Times New Roman" w:hint="eastAsia"/>
                <w:bCs/>
                <w:szCs w:val="24"/>
                <w:shd w:val="clear" w:color="auto" w:fill="FFFFFF"/>
              </w:rPr>
              <w:t>4</w:t>
            </w:r>
            <w:r w:rsidRPr="00D6750E">
              <w:rPr>
                <w:rFonts w:asciiTheme="minorEastAsia" w:hAnsiTheme="minorEastAsia" w:cs="Times New Roman"/>
                <w:bCs/>
                <w:szCs w:val="24"/>
                <w:shd w:val="clear" w:color="auto" w:fill="FFFFFF"/>
              </w:rPr>
              <w:t xml:space="preserve">.  </w:t>
            </w:r>
            <w:r>
              <w:rPr>
                <w:rFonts w:asciiTheme="minorEastAsia" w:hAnsiTheme="minorEastAsia" w:cs="Times New Roman" w:hint="eastAsia"/>
                <w:bCs/>
                <w:szCs w:val="24"/>
                <w:shd w:val="clear" w:color="auto" w:fill="FFFFFF"/>
              </w:rPr>
              <w:t>全</w:t>
            </w:r>
            <w:r w:rsidRPr="00D6750E">
              <w:rPr>
                <w:rFonts w:asciiTheme="minorEastAsia" w:hAnsiTheme="minorEastAsia" w:cs="Times New Roman" w:hint="eastAsia"/>
                <w:bCs/>
                <w:szCs w:val="24"/>
                <w:shd w:val="clear" w:color="auto" w:fill="FFFFFF"/>
                <w:lang w:eastAsia="zh-HK"/>
              </w:rPr>
              <w:t>校德育課活動(跨學科、</w:t>
            </w:r>
            <w:proofErr w:type="gramStart"/>
            <w:r w:rsidRPr="00D6750E">
              <w:rPr>
                <w:rFonts w:asciiTheme="minorEastAsia" w:hAnsiTheme="minorEastAsia" w:cs="Times New Roman" w:hint="eastAsia"/>
                <w:bCs/>
                <w:szCs w:val="24"/>
                <w:shd w:val="clear" w:color="auto" w:fill="FFFFFF"/>
                <w:lang w:eastAsia="zh-HK"/>
              </w:rPr>
              <w:t>跨專業合作)：</w:t>
            </w:r>
            <w:proofErr w:type="gramEnd"/>
          </w:p>
          <w:p w14:paraId="7E912EAC" w14:textId="77777777" w:rsidR="005327BF" w:rsidRPr="004222C4" w:rsidRDefault="005327BF" w:rsidP="004222C4">
            <w:pPr>
              <w:pStyle w:val="ListParagraph"/>
              <w:numPr>
                <w:ilvl w:val="0"/>
                <w:numId w:val="40"/>
              </w:numPr>
              <w:ind w:leftChars="0" w:left="459"/>
              <w:rPr>
                <w:rFonts w:asciiTheme="minorEastAsia" w:hAnsiTheme="minorEastAsia" w:cs="Times New Roman"/>
                <w:bCs/>
                <w:szCs w:val="24"/>
                <w:shd w:val="clear" w:color="auto" w:fill="FFFFFF"/>
                <w:lang w:eastAsia="zh-HK"/>
              </w:rPr>
            </w:pPr>
            <w:r w:rsidRPr="004222C4">
              <w:rPr>
                <w:rFonts w:asciiTheme="minorEastAsia" w:hAnsiTheme="minorEastAsia" w:cs="Times New Roman" w:hint="eastAsia"/>
                <w:bCs/>
                <w:szCs w:val="24"/>
                <w:shd w:val="clear" w:color="auto" w:fill="FFFFFF"/>
                <w:lang w:eastAsia="zh-HK"/>
              </w:rPr>
              <w:t>[2021.09.03] 中國人民抗日戰爭勝利紀念日 (德育、言語治療組))(簡報介紹)</w:t>
            </w:r>
          </w:p>
          <w:p w14:paraId="22B88B26" w14:textId="77777777" w:rsidR="005327BF" w:rsidRPr="004222C4" w:rsidRDefault="005327BF" w:rsidP="004222C4">
            <w:pPr>
              <w:pStyle w:val="ListParagraph"/>
              <w:numPr>
                <w:ilvl w:val="0"/>
                <w:numId w:val="40"/>
              </w:numPr>
              <w:ind w:leftChars="0" w:left="459"/>
              <w:rPr>
                <w:rFonts w:asciiTheme="minorEastAsia" w:hAnsiTheme="minorEastAsia" w:cs="Times New Roman"/>
                <w:bCs/>
                <w:szCs w:val="24"/>
                <w:shd w:val="clear" w:color="auto" w:fill="FFFFFF"/>
                <w:lang w:eastAsia="zh-HK"/>
              </w:rPr>
            </w:pPr>
            <w:r w:rsidRPr="004222C4">
              <w:rPr>
                <w:rFonts w:asciiTheme="minorEastAsia" w:hAnsiTheme="minorEastAsia" w:cs="Times New Roman" w:hint="eastAsia"/>
                <w:bCs/>
                <w:szCs w:val="24"/>
                <w:shd w:val="clear" w:color="auto" w:fill="FFFFFF"/>
                <w:lang w:eastAsia="zh-HK"/>
              </w:rPr>
              <w:t>[2021.09.17] 九一八事變紀念日 (德育、言語治療組)(簡報介紹)</w:t>
            </w:r>
          </w:p>
          <w:p w14:paraId="1CBF04A7" w14:textId="77777777" w:rsidR="005327BF" w:rsidRPr="004222C4" w:rsidRDefault="005327BF" w:rsidP="004222C4">
            <w:pPr>
              <w:pStyle w:val="ListParagraph"/>
              <w:numPr>
                <w:ilvl w:val="0"/>
                <w:numId w:val="40"/>
              </w:numPr>
              <w:ind w:leftChars="0" w:left="459"/>
              <w:rPr>
                <w:rFonts w:asciiTheme="minorEastAsia" w:hAnsiTheme="minorEastAsia" w:cs="Times New Roman"/>
                <w:bCs/>
                <w:szCs w:val="24"/>
                <w:shd w:val="clear" w:color="auto" w:fill="FFFFFF"/>
                <w:lang w:eastAsia="zh-HK"/>
              </w:rPr>
            </w:pPr>
            <w:r w:rsidRPr="004222C4">
              <w:rPr>
                <w:rFonts w:asciiTheme="minorEastAsia" w:hAnsiTheme="minorEastAsia" w:cs="Times New Roman" w:hint="eastAsia"/>
                <w:bCs/>
                <w:szCs w:val="24"/>
                <w:shd w:val="clear" w:color="auto" w:fill="FFFFFF"/>
                <w:lang w:eastAsia="zh-HK"/>
              </w:rPr>
              <w:t>[2021.09.21]全校德育課活動：群芳拱照賀中秋 (德育、常識、視藝、中文、啟發潛能組)(節日講解、自製燈籠、水果送贈)</w:t>
            </w:r>
          </w:p>
          <w:p w14:paraId="672237F5" w14:textId="77777777" w:rsidR="005327BF" w:rsidRPr="004222C4" w:rsidRDefault="005327BF" w:rsidP="004222C4">
            <w:pPr>
              <w:pStyle w:val="ListParagraph"/>
              <w:numPr>
                <w:ilvl w:val="0"/>
                <w:numId w:val="40"/>
              </w:numPr>
              <w:ind w:leftChars="0" w:left="459"/>
              <w:rPr>
                <w:rFonts w:asciiTheme="minorEastAsia" w:hAnsiTheme="minorEastAsia" w:cs="Times New Roman"/>
                <w:bCs/>
                <w:szCs w:val="24"/>
                <w:shd w:val="clear" w:color="auto" w:fill="FFFFFF"/>
                <w:lang w:eastAsia="zh-HK"/>
              </w:rPr>
            </w:pPr>
            <w:r w:rsidRPr="004222C4">
              <w:rPr>
                <w:rFonts w:asciiTheme="minorEastAsia" w:hAnsiTheme="minorEastAsia" w:cs="Times New Roman" w:hint="eastAsia"/>
                <w:bCs/>
                <w:szCs w:val="24"/>
                <w:shd w:val="clear" w:color="auto" w:fill="FFFFFF"/>
                <w:lang w:eastAsia="zh-HK"/>
              </w:rPr>
              <w:t>[2021.10.28] [2022.0</w:t>
            </w:r>
            <w:r w:rsidRPr="004222C4">
              <w:rPr>
                <w:rFonts w:asciiTheme="minorEastAsia" w:hAnsiTheme="minorEastAsia" w:cs="Times New Roman"/>
                <w:bCs/>
                <w:szCs w:val="24"/>
                <w:shd w:val="clear" w:color="auto" w:fill="FFFFFF"/>
                <w:lang w:eastAsia="zh-HK"/>
              </w:rPr>
              <w:t>7</w:t>
            </w:r>
            <w:r w:rsidRPr="004222C4">
              <w:rPr>
                <w:rFonts w:asciiTheme="minorEastAsia" w:hAnsiTheme="minorEastAsia" w:cs="Times New Roman" w:hint="eastAsia"/>
                <w:bCs/>
                <w:szCs w:val="24"/>
                <w:shd w:val="clear" w:color="auto" w:fill="FFFFFF"/>
                <w:lang w:eastAsia="zh-HK"/>
              </w:rPr>
              <w:t>.</w:t>
            </w:r>
            <w:r w:rsidRPr="004222C4">
              <w:rPr>
                <w:rFonts w:asciiTheme="minorEastAsia" w:hAnsiTheme="minorEastAsia" w:cs="Times New Roman"/>
                <w:bCs/>
                <w:szCs w:val="24"/>
                <w:shd w:val="clear" w:color="auto" w:fill="FFFFFF"/>
                <w:lang w:eastAsia="zh-HK"/>
              </w:rPr>
              <w:t>14</w:t>
            </w:r>
            <w:r w:rsidRPr="004222C4">
              <w:rPr>
                <w:rFonts w:asciiTheme="minorEastAsia" w:hAnsiTheme="minorEastAsia" w:cs="Times New Roman" w:hint="eastAsia"/>
                <w:bCs/>
                <w:szCs w:val="24"/>
                <w:shd w:val="clear" w:color="auto" w:fill="FFFFFF"/>
                <w:lang w:eastAsia="zh-HK"/>
              </w:rPr>
              <w:t>]中式生日會(德育、啟發潛能組) (生日會)</w:t>
            </w:r>
          </w:p>
          <w:p w14:paraId="26C9A22C" w14:textId="77777777" w:rsidR="005327BF" w:rsidRPr="004222C4" w:rsidRDefault="005327BF" w:rsidP="004222C4">
            <w:pPr>
              <w:pStyle w:val="ListParagraph"/>
              <w:numPr>
                <w:ilvl w:val="0"/>
                <w:numId w:val="40"/>
              </w:numPr>
              <w:ind w:leftChars="0" w:left="459"/>
              <w:rPr>
                <w:rFonts w:asciiTheme="minorEastAsia" w:hAnsiTheme="minorEastAsia" w:cs="Times New Roman"/>
                <w:bCs/>
                <w:szCs w:val="24"/>
                <w:shd w:val="clear" w:color="auto" w:fill="FFFFFF"/>
                <w:lang w:eastAsia="zh-HK"/>
              </w:rPr>
            </w:pPr>
            <w:r w:rsidRPr="004222C4">
              <w:rPr>
                <w:rFonts w:asciiTheme="minorEastAsia" w:hAnsiTheme="minorEastAsia" w:cs="Times New Roman" w:hint="eastAsia"/>
                <w:bCs/>
                <w:szCs w:val="24"/>
                <w:shd w:val="clear" w:color="auto" w:fill="FFFFFF"/>
                <w:lang w:eastAsia="zh-HK"/>
              </w:rPr>
              <w:t>[2021.12.13]南京大屠殺死難者國家公祭日(德育、言語治療組)(簡報介紹)</w:t>
            </w:r>
          </w:p>
          <w:p w14:paraId="205F489B" w14:textId="77777777" w:rsidR="005327BF" w:rsidRPr="004222C4" w:rsidRDefault="005327BF" w:rsidP="004222C4">
            <w:pPr>
              <w:pStyle w:val="ListParagraph"/>
              <w:numPr>
                <w:ilvl w:val="0"/>
                <w:numId w:val="40"/>
              </w:numPr>
              <w:ind w:leftChars="0" w:left="459"/>
              <w:rPr>
                <w:rFonts w:asciiTheme="minorEastAsia" w:hAnsiTheme="minorEastAsia" w:cs="Times New Roman"/>
                <w:bCs/>
                <w:szCs w:val="24"/>
                <w:shd w:val="clear" w:color="auto" w:fill="FFFFFF"/>
                <w:lang w:eastAsia="zh-HK"/>
              </w:rPr>
            </w:pPr>
            <w:r w:rsidRPr="004222C4">
              <w:rPr>
                <w:rFonts w:asciiTheme="minorEastAsia" w:hAnsiTheme="minorEastAsia" w:cs="Times New Roman" w:hint="eastAsia"/>
                <w:bCs/>
                <w:szCs w:val="24"/>
                <w:shd w:val="clear" w:color="auto" w:fill="FFFFFF"/>
                <w:lang w:eastAsia="zh-HK"/>
              </w:rPr>
              <w:t>[2022.01.03] 元旦日 (德育、言語治療組)(升旗禮)</w:t>
            </w:r>
          </w:p>
          <w:p w14:paraId="027114E4" w14:textId="77777777" w:rsidR="005327BF" w:rsidRPr="00BA5BFC" w:rsidRDefault="005327BF" w:rsidP="00123A75">
            <w:pPr>
              <w:rPr>
                <w:rFonts w:asciiTheme="minorEastAsia" w:hAnsiTheme="minorEastAsia" w:cs="Times New Roman"/>
                <w:bCs/>
                <w:szCs w:val="24"/>
                <w:shd w:val="clear" w:color="auto" w:fill="FFFFFF"/>
                <w:lang w:eastAsia="zh-HK"/>
              </w:rPr>
            </w:pPr>
          </w:p>
          <w:p w14:paraId="473B133E" w14:textId="77777777" w:rsidR="005327BF" w:rsidRPr="00D6750E" w:rsidRDefault="005327BF" w:rsidP="00123A75">
            <w:pPr>
              <w:rPr>
                <w:rFonts w:asciiTheme="minorEastAsia" w:hAnsiTheme="minorEastAsia" w:cs="Times New Roman"/>
                <w:bCs/>
                <w:szCs w:val="24"/>
                <w:shd w:val="clear" w:color="auto" w:fill="FFFFFF"/>
                <w:lang w:eastAsia="zh-HK"/>
              </w:rPr>
            </w:pPr>
            <w:r w:rsidRPr="00D6750E">
              <w:rPr>
                <w:rFonts w:asciiTheme="minorEastAsia" w:hAnsiTheme="minorEastAsia" w:cs="Times New Roman" w:hint="eastAsia"/>
                <w:bCs/>
                <w:szCs w:val="24"/>
                <w:shd w:val="clear" w:color="auto" w:fill="FFFFFF"/>
              </w:rPr>
              <w:t>5</w:t>
            </w:r>
            <w:r w:rsidRPr="00D6750E">
              <w:rPr>
                <w:rFonts w:asciiTheme="minorEastAsia" w:hAnsiTheme="minorEastAsia" w:cs="Times New Roman"/>
                <w:bCs/>
                <w:szCs w:val="24"/>
                <w:shd w:val="clear" w:color="auto" w:fill="FFFFFF"/>
              </w:rPr>
              <w:t xml:space="preserve">. </w:t>
            </w:r>
            <w:r>
              <w:rPr>
                <w:rFonts w:asciiTheme="minorEastAsia" w:hAnsiTheme="minorEastAsia" w:cs="Times New Roman"/>
                <w:bCs/>
                <w:szCs w:val="24"/>
                <w:shd w:val="clear" w:color="auto" w:fill="FFFFFF"/>
              </w:rPr>
              <w:t xml:space="preserve"> </w:t>
            </w:r>
            <w:r w:rsidRPr="00D6750E">
              <w:rPr>
                <w:rFonts w:asciiTheme="minorEastAsia" w:hAnsiTheme="minorEastAsia" w:cs="Times New Roman" w:hint="eastAsia"/>
                <w:bCs/>
                <w:szCs w:val="24"/>
                <w:shd w:val="clear" w:color="auto" w:fill="FFFFFF"/>
              </w:rPr>
              <w:t>其</w:t>
            </w:r>
            <w:r w:rsidRPr="00D6750E">
              <w:rPr>
                <w:rFonts w:asciiTheme="minorEastAsia" w:hAnsiTheme="minorEastAsia" w:cs="Times New Roman" w:hint="eastAsia"/>
                <w:bCs/>
                <w:szCs w:val="24"/>
                <w:shd w:val="clear" w:color="auto" w:fill="FFFFFF"/>
                <w:lang w:eastAsia="zh-HK"/>
              </w:rPr>
              <w:t>他</w:t>
            </w:r>
          </w:p>
          <w:p w14:paraId="405E1601" w14:textId="1DACAE11" w:rsidR="005327BF" w:rsidRPr="00123A75" w:rsidRDefault="005327BF" w:rsidP="00123A75">
            <w:pPr>
              <w:pStyle w:val="ListParagraph"/>
              <w:numPr>
                <w:ilvl w:val="0"/>
                <w:numId w:val="35"/>
              </w:numPr>
              <w:ind w:leftChars="0"/>
              <w:rPr>
                <w:rFonts w:asciiTheme="minorEastAsia" w:hAnsiTheme="minorEastAsia" w:cs="Times New Roman"/>
                <w:bCs/>
                <w:szCs w:val="24"/>
                <w:shd w:val="clear" w:color="auto" w:fill="FFFFFF"/>
                <w:lang w:eastAsia="zh-HK"/>
              </w:rPr>
            </w:pPr>
            <w:r w:rsidRPr="00123A75">
              <w:rPr>
                <w:rFonts w:asciiTheme="minorEastAsia" w:hAnsiTheme="minorEastAsia" w:cs="Times New Roman" w:hint="eastAsia"/>
                <w:bCs/>
                <w:szCs w:val="24"/>
                <w:shd w:val="clear" w:color="auto" w:fill="FFFFFF"/>
                <w:lang w:eastAsia="zh-HK"/>
              </w:rPr>
              <w:t>德育組與視藝科合作，參加教育局「2022國家安全標語創作及海報設計比賽」。</w:t>
            </w:r>
          </w:p>
          <w:p w14:paraId="747F0518" w14:textId="77777777" w:rsidR="005327BF" w:rsidRPr="00123A75" w:rsidRDefault="005327BF" w:rsidP="00123A75">
            <w:pPr>
              <w:pStyle w:val="ListParagraph"/>
              <w:numPr>
                <w:ilvl w:val="0"/>
                <w:numId w:val="35"/>
              </w:numPr>
              <w:ind w:leftChars="0"/>
              <w:rPr>
                <w:rFonts w:asciiTheme="minorEastAsia" w:hAnsiTheme="minorEastAsia" w:cs="Times New Roman"/>
                <w:bCs/>
                <w:szCs w:val="24"/>
                <w:shd w:val="clear" w:color="auto" w:fill="FFFFFF"/>
                <w:lang w:eastAsia="zh-HK"/>
              </w:rPr>
            </w:pPr>
            <w:r w:rsidRPr="00123A75">
              <w:rPr>
                <w:rFonts w:asciiTheme="minorEastAsia" w:hAnsiTheme="minorEastAsia" w:cs="Times New Roman" w:hint="eastAsia"/>
                <w:bCs/>
                <w:szCs w:val="24"/>
                <w:shd w:val="clear" w:color="auto" w:fill="FFFFFF"/>
                <w:lang w:eastAsia="zh-HK"/>
              </w:rPr>
              <w:t>群芳電視台已拍攝五次主題短片，分別是感恩、守法、關愛、責任感及農曆新年短片。</w:t>
            </w:r>
          </w:p>
          <w:p w14:paraId="406981B2" w14:textId="77777777" w:rsidR="005327BF" w:rsidRPr="002C32AC" w:rsidRDefault="005327BF" w:rsidP="00123A75">
            <w:pPr>
              <w:rPr>
                <w:rFonts w:ascii="Times New Roman" w:eastAsia="PMingLiU" w:hAnsi="Times New Roman" w:cs="Times New Roman"/>
                <w:b/>
                <w:bCs/>
                <w:spacing w:val="20"/>
                <w:kern w:val="0"/>
              </w:rPr>
            </w:pPr>
          </w:p>
        </w:tc>
        <w:tc>
          <w:tcPr>
            <w:tcW w:w="3685" w:type="dxa"/>
          </w:tcPr>
          <w:p w14:paraId="47F356AA" w14:textId="27CCD73B" w:rsidR="005327BF" w:rsidRDefault="005327BF" w:rsidP="005327BF">
            <w:pPr>
              <w:tabs>
                <w:tab w:val="right" w:pos="7560"/>
              </w:tabs>
              <w:adjustRightInd w:val="0"/>
              <w:snapToGrid w:val="0"/>
              <w:ind w:left="252" w:hangingChars="105" w:hanging="252"/>
              <w:rPr>
                <w:rFonts w:asciiTheme="minorEastAsia" w:hAnsiTheme="minorEastAsia" w:cs="Times New Roman"/>
                <w:bCs/>
                <w:szCs w:val="24"/>
                <w:shd w:val="clear" w:color="auto" w:fill="FFFFFF"/>
                <w:lang w:val="x-none" w:eastAsia="zh-HK"/>
              </w:rPr>
            </w:pPr>
            <w:r>
              <w:rPr>
                <w:rFonts w:asciiTheme="minorEastAsia" w:hAnsiTheme="minorEastAsia" w:cs="Times New Roman" w:hint="eastAsia"/>
                <w:szCs w:val="24"/>
                <w:lang w:eastAsia="zh-HK"/>
              </w:rPr>
              <w:lastRenderedPageBreak/>
              <w:t>1</w:t>
            </w:r>
            <w:r>
              <w:rPr>
                <w:rFonts w:asciiTheme="minorEastAsia" w:hAnsiTheme="minorEastAsia" w:cs="Times New Roman"/>
                <w:szCs w:val="24"/>
                <w:lang w:eastAsia="zh-HK"/>
              </w:rPr>
              <w:t xml:space="preserve">. </w:t>
            </w:r>
            <w:r>
              <w:rPr>
                <w:rFonts w:asciiTheme="minorEastAsia" w:hAnsiTheme="minorEastAsia" w:cs="Times New Roman"/>
                <w:szCs w:val="24"/>
                <w:lang w:val="x-none" w:eastAsia="zh-HK"/>
              </w:rPr>
              <w:t>成效理想</w:t>
            </w:r>
            <w:r w:rsidRPr="000B13DC">
              <w:rPr>
                <w:rFonts w:asciiTheme="minorEastAsia" w:hAnsiTheme="minorEastAsia" w:cs="Times New Roman"/>
                <w:szCs w:val="24"/>
                <w:lang w:val="x-none" w:eastAsia="zh-HK"/>
              </w:rPr>
              <w:t>，</w:t>
            </w:r>
            <w:r w:rsidR="00401EAA">
              <w:rPr>
                <w:rFonts w:asciiTheme="minorEastAsia" w:hAnsiTheme="minorEastAsia" w:cs="Times New Roman"/>
                <w:szCs w:val="24"/>
                <w:lang w:val="x-none" w:eastAsia="zh-HK"/>
              </w:rPr>
              <w:t>各學科已</w:t>
            </w:r>
            <w:r w:rsidR="00C47241">
              <w:rPr>
                <w:rFonts w:asciiTheme="minorEastAsia" w:hAnsiTheme="minorEastAsia" w:cs="Times New Roman"/>
                <w:szCs w:val="24"/>
                <w:lang w:val="x-none" w:eastAsia="zh-HK"/>
              </w:rPr>
              <w:t>陸續將不</w:t>
            </w:r>
            <w:r w:rsidR="00C47241">
              <w:rPr>
                <w:rFonts w:asciiTheme="minorEastAsia" w:hAnsiTheme="minorEastAsia" w:cs="Times New Roman" w:hint="eastAsia"/>
                <w:szCs w:val="24"/>
                <w:lang w:val="x-none" w:eastAsia="zh-HK"/>
              </w:rPr>
              <w:t>同</w:t>
            </w:r>
            <w:r w:rsidR="00C47241">
              <w:rPr>
                <w:rFonts w:asciiTheme="minorEastAsia" w:hAnsiTheme="minorEastAsia" w:cs="Times New Roman"/>
                <w:szCs w:val="24"/>
                <w:lang w:val="x-none" w:eastAsia="zh-HK"/>
              </w:rPr>
              <w:t>學習領域內，與國家安</w:t>
            </w:r>
            <w:r w:rsidR="00C47241">
              <w:rPr>
                <w:rFonts w:asciiTheme="minorEastAsia" w:hAnsiTheme="minorEastAsia" w:cs="Times New Roman" w:hint="eastAsia"/>
                <w:szCs w:val="24"/>
                <w:lang w:val="x-none" w:eastAsia="zh-HK"/>
              </w:rPr>
              <w:t>全</w:t>
            </w:r>
            <w:r w:rsidR="00C47241">
              <w:rPr>
                <w:rFonts w:asciiTheme="minorEastAsia" w:hAnsiTheme="minorEastAsia" w:cs="Times New Roman"/>
                <w:szCs w:val="24"/>
                <w:lang w:val="x-none" w:eastAsia="zh-HK"/>
              </w:rPr>
              <w:t>教</w:t>
            </w:r>
            <w:r w:rsidR="00C47241">
              <w:rPr>
                <w:rFonts w:asciiTheme="minorEastAsia" w:hAnsiTheme="minorEastAsia" w:cs="Times New Roman" w:hint="eastAsia"/>
                <w:szCs w:val="24"/>
                <w:lang w:val="x-none" w:eastAsia="zh-HK"/>
              </w:rPr>
              <w:t>育</w:t>
            </w:r>
            <w:r w:rsidR="00C47241">
              <w:rPr>
                <w:rFonts w:asciiTheme="minorEastAsia" w:hAnsiTheme="minorEastAsia" w:cs="Times New Roman"/>
                <w:szCs w:val="24"/>
                <w:lang w:val="x-none" w:eastAsia="zh-HK"/>
              </w:rPr>
              <w:t>有關的範</w:t>
            </w:r>
            <w:r w:rsidR="00C47241">
              <w:rPr>
                <w:rFonts w:asciiTheme="minorEastAsia" w:hAnsiTheme="minorEastAsia" w:cs="Times New Roman" w:hint="eastAsia"/>
                <w:szCs w:val="24"/>
                <w:lang w:val="x-none" w:eastAsia="zh-HK"/>
              </w:rPr>
              <w:t>疇</w:t>
            </w:r>
            <w:r w:rsidR="00C47241">
              <w:rPr>
                <w:rFonts w:asciiTheme="minorEastAsia" w:hAnsiTheme="minorEastAsia" w:cs="Times New Roman"/>
                <w:szCs w:val="24"/>
                <w:lang w:val="x-none" w:eastAsia="zh-HK"/>
              </w:rPr>
              <w:t>有單元規</w:t>
            </w:r>
            <w:r w:rsidR="00C47241">
              <w:rPr>
                <w:rFonts w:asciiTheme="minorEastAsia" w:hAnsiTheme="minorEastAsia" w:cs="Times New Roman" w:hint="eastAsia"/>
                <w:szCs w:val="24"/>
                <w:lang w:val="x-none" w:eastAsia="zh-HK"/>
              </w:rPr>
              <w:t>劃</w:t>
            </w:r>
            <w:r w:rsidR="00C47241">
              <w:rPr>
                <w:rFonts w:asciiTheme="minorEastAsia" w:hAnsiTheme="minorEastAsia" w:cs="Times New Roman"/>
                <w:szCs w:val="24"/>
                <w:lang w:val="x-none" w:eastAsia="zh-HK"/>
              </w:rPr>
              <w:t>些標明，</w:t>
            </w:r>
            <w:r w:rsidRPr="000B13DC">
              <w:rPr>
                <w:rFonts w:asciiTheme="minorEastAsia" w:hAnsiTheme="minorEastAsia" w:cs="Times New Roman"/>
                <w:szCs w:val="24"/>
                <w:lang w:val="x-none" w:eastAsia="zh-HK"/>
              </w:rPr>
              <w:t>並</w:t>
            </w:r>
            <w:r w:rsidRPr="000B13DC">
              <w:rPr>
                <w:rFonts w:asciiTheme="minorEastAsia" w:hAnsiTheme="minorEastAsia" w:cs="Times New Roman" w:hint="eastAsia"/>
                <w:szCs w:val="24"/>
              </w:rPr>
              <w:t>將持續</w:t>
            </w:r>
            <w:r w:rsidR="00C47241">
              <w:rPr>
                <w:rFonts w:asciiTheme="minorEastAsia" w:hAnsiTheme="minorEastAsia" w:cs="Times New Roman"/>
                <w:szCs w:val="24"/>
                <w:lang w:val="x-none"/>
              </w:rPr>
              <w:t>修繕</w:t>
            </w:r>
            <w:r w:rsidRPr="000B13DC">
              <w:rPr>
                <w:rFonts w:asciiTheme="minorEastAsia" w:hAnsiTheme="minorEastAsia" w:cs="Times New Roman" w:hint="eastAsia"/>
                <w:bCs/>
                <w:szCs w:val="24"/>
                <w:shd w:val="clear" w:color="auto" w:fill="FFFFFF"/>
                <w:lang w:eastAsia="zh-HK"/>
              </w:rPr>
              <w:t>課程</w:t>
            </w:r>
            <w:r w:rsidRPr="000B13DC">
              <w:rPr>
                <w:rFonts w:asciiTheme="minorEastAsia" w:hAnsiTheme="minorEastAsia" w:cs="Times New Roman"/>
                <w:szCs w:val="24"/>
                <w:lang w:val="x-none"/>
              </w:rPr>
              <w:t>及實施，包</w:t>
            </w:r>
            <w:r w:rsidRPr="000B13DC">
              <w:rPr>
                <w:rFonts w:asciiTheme="minorEastAsia" w:hAnsiTheme="minorEastAsia" w:cs="Times New Roman" w:hint="eastAsia"/>
                <w:szCs w:val="24"/>
                <w:lang w:val="x-none"/>
              </w:rPr>
              <w:t>括：</w:t>
            </w:r>
            <w:r w:rsidRPr="000B13DC">
              <w:rPr>
                <w:rFonts w:asciiTheme="minorEastAsia" w:hAnsiTheme="minorEastAsia" w:cs="Times New Roman"/>
                <w:szCs w:val="24"/>
                <w:lang w:val="x-none"/>
              </w:rPr>
              <w:t>繼</w:t>
            </w:r>
            <w:r w:rsidRPr="000B13DC">
              <w:rPr>
                <w:rFonts w:asciiTheme="minorEastAsia" w:hAnsiTheme="minorEastAsia" w:cs="Times New Roman" w:hint="eastAsia"/>
                <w:szCs w:val="24"/>
                <w:lang w:val="x-none"/>
              </w:rPr>
              <w:t>續</w:t>
            </w:r>
            <w:r w:rsidRPr="000B13DC">
              <w:rPr>
                <w:rFonts w:asciiTheme="minorEastAsia" w:hAnsiTheme="minorEastAsia" w:cs="Times New Roman"/>
                <w:szCs w:val="24"/>
                <w:lang w:val="x-none"/>
              </w:rPr>
              <w:t>加強及優化</w:t>
            </w:r>
            <w:r w:rsidRPr="000B13DC">
              <w:rPr>
                <w:rFonts w:asciiTheme="minorEastAsia" w:hAnsiTheme="minorEastAsia" w:cs="Times New Roman" w:hint="eastAsia"/>
                <w:bCs/>
                <w:szCs w:val="24"/>
                <w:shd w:val="clear" w:color="auto" w:fill="FFFFFF"/>
                <w:lang w:eastAsia="zh-HK"/>
              </w:rPr>
              <w:t>跨學科、跨專業合作</w:t>
            </w:r>
            <w:r w:rsidR="005D1579">
              <w:rPr>
                <w:rFonts w:asciiTheme="minorEastAsia" w:hAnsiTheme="minorEastAsia" w:cs="Times New Roman"/>
                <w:bCs/>
                <w:szCs w:val="24"/>
                <w:shd w:val="clear" w:color="auto" w:fill="FFFFFF"/>
                <w:lang w:val="x-none" w:eastAsia="zh-HK"/>
              </w:rPr>
              <w:t>並</w:t>
            </w:r>
            <w:r w:rsidR="00C47241" w:rsidRPr="00BA5BFC">
              <w:rPr>
                <w:rFonts w:hint="eastAsia"/>
                <w:shd w:val="clear" w:color="auto" w:fill="FFFFFF"/>
                <w:lang w:eastAsia="zh-HK"/>
              </w:rPr>
              <w:t>加入價值</w:t>
            </w:r>
            <w:r w:rsidR="00C47241" w:rsidRPr="00BA5BFC">
              <w:rPr>
                <w:rFonts w:hint="eastAsia"/>
                <w:shd w:val="clear" w:color="auto" w:fill="FFFFFF"/>
                <w:lang w:eastAsia="zh-HK"/>
              </w:rPr>
              <w:lastRenderedPageBreak/>
              <w:t>觀</w:t>
            </w:r>
            <w:r w:rsidR="00C47241">
              <w:rPr>
                <w:shd w:val="clear" w:color="auto" w:fill="FFFFFF"/>
                <w:lang w:val="x-none" w:eastAsia="zh-HK"/>
              </w:rPr>
              <w:t>教</w:t>
            </w:r>
            <w:r w:rsidR="00C47241">
              <w:rPr>
                <w:rFonts w:hint="eastAsia"/>
                <w:shd w:val="clear" w:color="auto" w:fill="FFFFFF"/>
                <w:lang w:val="x-none" w:eastAsia="zh-HK"/>
              </w:rPr>
              <w:t>育</w:t>
            </w:r>
            <w:r w:rsidR="00C47241">
              <w:rPr>
                <w:shd w:val="clear" w:color="auto" w:fill="FFFFFF"/>
                <w:lang w:val="x-none" w:eastAsia="zh-HK"/>
              </w:rPr>
              <w:t>內</w:t>
            </w:r>
            <w:r w:rsidR="00C47241">
              <w:rPr>
                <w:rFonts w:hint="eastAsia"/>
                <w:shd w:val="clear" w:color="auto" w:fill="FFFFFF"/>
                <w:lang w:val="x-none" w:eastAsia="zh-HK"/>
              </w:rPr>
              <w:t>容</w:t>
            </w:r>
            <w:r>
              <w:rPr>
                <w:rFonts w:asciiTheme="minorEastAsia" w:hAnsiTheme="minorEastAsia" w:cs="Times New Roman"/>
                <w:bCs/>
                <w:szCs w:val="24"/>
                <w:shd w:val="clear" w:color="auto" w:fill="FFFFFF"/>
                <w:lang w:val="x-none" w:eastAsia="zh-HK"/>
              </w:rPr>
              <w:t>。透過跨組</w:t>
            </w:r>
            <w:r>
              <w:rPr>
                <w:rFonts w:asciiTheme="minorEastAsia" w:hAnsiTheme="minorEastAsia" w:cs="Times New Roman" w:hint="eastAsia"/>
                <w:bCs/>
                <w:szCs w:val="24"/>
                <w:shd w:val="clear" w:color="auto" w:fill="FFFFFF"/>
                <w:lang w:val="x-none" w:eastAsia="zh-HK"/>
              </w:rPr>
              <w:t>別</w:t>
            </w:r>
            <w:r>
              <w:rPr>
                <w:rFonts w:asciiTheme="minorEastAsia" w:hAnsiTheme="minorEastAsia" w:cs="Times New Roman"/>
                <w:bCs/>
                <w:szCs w:val="24"/>
                <w:shd w:val="clear" w:color="auto" w:fill="FFFFFF"/>
                <w:lang w:val="x-none" w:eastAsia="zh-HK"/>
              </w:rPr>
              <w:t>共同檢</w:t>
            </w:r>
            <w:r>
              <w:rPr>
                <w:rFonts w:asciiTheme="minorEastAsia" w:hAnsiTheme="minorEastAsia" w:cs="Times New Roman" w:hint="eastAsia"/>
                <w:bCs/>
                <w:szCs w:val="24"/>
                <w:shd w:val="clear" w:color="auto" w:fill="FFFFFF"/>
                <w:lang w:val="x-none" w:eastAsia="zh-HK"/>
              </w:rPr>
              <w:t>討</w:t>
            </w:r>
            <w:r>
              <w:rPr>
                <w:rFonts w:asciiTheme="minorEastAsia" w:hAnsiTheme="minorEastAsia" w:cs="Times New Roman"/>
                <w:bCs/>
                <w:szCs w:val="24"/>
                <w:shd w:val="clear" w:color="auto" w:fill="FFFFFF"/>
                <w:lang w:val="x-none" w:eastAsia="zh-HK"/>
              </w:rPr>
              <w:t>教材，有效確</w:t>
            </w:r>
            <w:r>
              <w:rPr>
                <w:rFonts w:asciiTheme="minorEastAsia" w:hAnsiTheme="minorEastAsia" w:cs="Times New Roman" w:hint="eastAsia"/>
                <w:bCs/>
                <w:szCs w:val="24"/>
                <w:shd w:val="clear" w:color="auto" w:fill="FFFFFF"/>
                <w:lang w:val="x-none" w:eastAsia="zh-HK"/>
              </w:rPr>
              <w:t>保</w:t>
            </w:r>
            <w:r>
              <w:rPr>
                <w:rFonts w:asciiTheme="minorEastAsia" w:hAnsiTheme="minorEastAsia" w:cs="Times New Roman"/>
                <w:bCs/>
                <w:szCs w:val="24"/>
                <w:shd w:val="clear" w:color="auto" w:fill="FFFFFF"/>
                <w:lang w:val="x-none" w:eastAsia="zh-HK"/>
              </w:rPr>
              <w:t>教材質</w:t>
            </w:r>
            <w:r>
              <w:rPr>
                <w:rFonts w:asciiTheme="minorEastAsia" w:hAnsiTheme="minorEastAsia" w:cs="Times New Roman" w:hint="eastAsia"/>
                <w:bCs/>
                <w:szCs w:val="24"/>
                <w:shd w:val="clear" w:color="auto" w:fill="FFFFFF"/>
                <w:lang w:val="x-none" w:eastAsia="zh-HK"/>
              </w:rPr>
              <w:t>素</w:t>
            </w:r>
            <w:r>
              <w:rPr>
                <w:rFonts w:asciiTheme="minorEastAsia" w:hAnsiTheme="minorEastAsia" w:cs="Times New Roman"/>
                <w:bCs/>
                <w:szCs w:val="24"/>
                <w:shd w:val="clear" w:color="auto" w:fill="FFFFFF"/>
                <w:lang w:val="x-none" w:eastAsia="zh-HK"/>
              </w:rPr>
              <w:t>。</w:t>
            </w:r>
          </w:p>
          <w:p w14:paraId="5D5095CB" w14:textId="77777777" w:rsidR="005327BF" w:rsidRDefault="005327BF" w:rsidP="005327BF">
            <w:pPr>
              <w:tabs>
                <w:tab w:val="right" w:pos="7560"/>
              </w:tabs>
              <w:adjustRightInd w:val="0"/>
              <w:snapToGrid w:val="0"/>
              <w:ind w:left="252" w:hangingChars="105" w:hanging="252"/>
              <w:rPr>
                <w:rFonts w:asciiTheme="minorEastAsia" w:hAnsiTheme="minorEastAsia" w:cs="Times New Roman"/>
                <w:szCs w:val="24"/>
                <w:lang w:eastAsia="zh-HK"/>
              </w:rPr>
            </w:pPr>
          </w:p>
          <w:p w14:paraId="778F6502" w14:textId="7869ABE7" w:rsidR="005327BF" w:rsidRDefault="005327BF" w:rsidP="005327BF">
            <w:pPr>
              <w:tabs>
                <w:tab w:val="right" w:pos="7560"/>
              </w:tabs>
              <w:adjustRightInd w:val="0"/>
              <w:snapToGrid w:val="0"/>
              <w:ind w:left="252" w:hangingChars="105" w:hanging="252"/>
              <w:rPr>
                <w:rFonts w:asciiTheme="minorEastAsia" w:hAnsiTheme="minorEastAsia" w:cs="Times New Roman"/>
                <w:szCs w:val="24"/>
                <w:lang w:eastAsia="zh-HK"/>
              </w:rPr>
            </w:pPr>
          </w:p>
          <w:p w14:paraId="08F4A2F9" w14:textId="2C1CED38" w:rsidR="005D1579" w:rsidRDefault="005D1579" w:rsidP="005327BF">
            <w:pPr>
              <w:tabs>
                <w:tab w:val="right" w:pos="7560"/>
              </w:tabs>
              <w:adjustRightInd w:val="0"/>
              <w:snapToGrid w:val="0"/>
              <w:ind w:left="252" w:hangingChars="105" w:hanging="252"/>
              <w:rPr>
                <w:rFonts w:asciiTheme="minorEastAsia" w:hAnsiTheme="minorEastAsia" w:cs="Times New Roman"/>
                <w:szCs w:val="24"/>
                <w:lang w:eastAsia="zh-HK"/>
              </w:rPr>
            </w:pPr>
          </w:p>
          <w:p w14:paraId="6CC5511C" w14:textId="68C5A238" w:rsidR="005D1579" w:rsidRDefault="005D1579" w:rsidP="005327BF">
            <w:pPr>
              <w:tabs>
                <w:tab w:val="right" w:pos="7560"/>
              </w:tabs>
              <w:adjustRightInd w:val="0"/>
              <w:snapToGrid w:val="0"/>
              <w:ind w:left="252" w:hangingChars="105" w:hanging="252"/>
              <w:rPr>
                <w:rFonts w:asciiTheme="minorEastAsia" w:hAnsiTheme="minorEastAsia" w:cs="Times New Roman"/>
                <w:szCs w:val="24"/>
                <w:lang w:eastAsia="zh-HK"/>
              </w:rPr>
            </w:pPr>
          </w:p>
          <w:p w14:paraId="00ED32B6" w14:textId="26BF26F7" w:rsidR="005D1579" w:rsidRDefault="005D1579" w:rsidP="005327BF">
            <w:pPr>
              <w:tabs>
                <w:tab w:val="right" w:pos="7560"/>
              </w:tabs>
              <w:adjustRightInd w:val="0"/>
              <w:snapToGrid w:val="0"/>
              <w:ind w:left="252" w:hangingChars="105" w:hanging="252"/>
              <w:rPr>
                <w:rFonts w:asciiTheme="minorEastAsia" w:hAnsiTheme="minorEastAsia" w:cs="Times New Roman"/>
                <w:szCs w:val="24"/>
                <w:lang w:eastAsia="zh-HK"/>
              </w:rPr>
            </w:pPr>
          </w:p>
          <w:p w14:paraId="0E46AA13" w14:textId="47F75FCC" w:rsidR="005D1579" w:rsidRDefault="005D1579" w:rsidP="005327BF">
            <w:pPr>
              <w:tabs>
                <w:tab w:val="right" w:pos="7560"/>
              </w:tabs>
              <w:adjustRightInd w:val="0"/>
              <w:snapToGrid w:val="0"/>
              <w:ind w:left="252" w:hangingChars="105" w:hanging="252"/>
              <w:rPr>
                <w:rFonts w:asciiTheme="minorEastAsia" w:hAnsiTheme="minorEastAsia" w:cs="Times New Roman"/>
                <w:szCs w:val="24"/>
                <w:lang w:eastAsia="zh-HK"/>
              </w:rPr>
            </w:pPr>
          </w:p>
          <w:p w14:paraId="782302D7" w14:textId="7230DFA6" w:rsidR="005D1579" w:rsidRDefault="005D1579" w:rsidP="005327BF">
            <w:pPr>
              <w:tabs>
                <w:tab w:val="right" w:pos="7560"/>
              </w:tabs>
              <w:adjustRightInd w:val="0"/>
              <w:snapToGrid w:val="0"/>
              <w:ind w:left="252" w:hangingChars="105" w:hanging="252"/>
              <w:rPr>
                <w:rFonts w:asciiTheme="minorEastAsia" w:hAnsiTheme="minorEastAsia" w:cs="Times New Roman"/>
                <w:szCs w:val="24"/>
                <w:lang w:eastAsia="zh-HK"/>
              </w:rPr>
            </w:pPr>
          </w:p>
          <w:p w14:paraId="5800D2B9" w14:textId="32A0E0F2" w:rsidR="005D1579" w:rsidRDefault="005D1579" w:rsidP="005327BF">
            <w:pPr>
              <w:tabs>
                <w:tab w:val="right" w:pos="7560"/>
              </w:tabs>
              <w:adjustRightInd w:val="0"/>
              <w:snapToGrid w:val="0"/>
              <w:ind w:left="252" w:hangingChars="105" w:hanging="252"/>
              <w:rPr>
                <w:rFonts w:asciiTheme="minorEastAsia" w:hAnsiTheme="minorEastAsia" w:cs="Times New Roman"/>
                <w:szCs w:val="24"/>
                <w:lang w:eastAsia="zh-HK"/>
              </w:rPr>
            </w:pPr>
          </w:p>
          <w:p w14:paraId="60E2604E" w14:textId="77777777" w:rsidR="005D1579" w:rsidRDefault="005D1579" w:rsidP="005327BF">
            <w:pPr>
              <w:tabs>
                <w:tab w:val="right" w:pos="7560"/>
              </w:tabs>
              <w:adjustRightInd w:val="0"/>
              <w:snapToGrid w:val="0"/>
              <w:ind w:left="252" w:hangingChars="105" w:hanging="252"/>
              <w:rPr>
                <w:rFonts w:asciiTheme="minorEastAsia" w:hAnsiTheme="minorEastAsia" w:cs="Times New Roman"/>
                <w:szCs w:val="24"/>
                <w:lang w:eastAsia="zh-HK"/>
              </w:rPr>
            </w:pPr>
          </w:p>
          <w:p w14:paraId="31B46FFC" w14:textId="77777777" w:rsidR="005327BF" w:rsidRDefault="005327BF" w:rsidP="00BA2AD0">
            <w:pPr>
              <w:tabs>
                <w:tab w:val="right" w:pos="7560"/>
              </w:tabs>
              <w:adjustRightInd w:val="0"/>
              <w:snapToGrid w:val="0"/>
              <w:rPr>
                <w:rFonts w:asciiTheme="minorEastAsia" w:hAnsiTheme="minorEastAsia" w:cs="Times New Roman"/>
                <w:szCs w:val="24"/>
                <w:lang w:eastAsia="zh-HK"/>
              </w:rPr>
            </w:pPr>
          </w:p>
          <w:p w14:paraId="7238ED89" w14:textId="77777777" w:rsidR="005327BF" w:rsidRDefault="005327BF" w:rsidP="005327BF">
            <w:pPr>
              <w:tabs>
                <w:tab w:val="right" w:pos="7560"/>
              </w:tabs>
              <w:adjustRightInd w:val="0"/>
              <w:snapToGrid w:val="0"/>
              <w:ind w:left="252" w:hangingChars="105" w:hanging="252"/>
              <w:rPr>
                <w:rFonts w:asciiTheme="minorEastAsia" w:hAnsiTheme="minorEastAsia" w:cs="Times New Roman"/>
                <w:szCs w:val="24"/>
                <w:lang w:eastAsia="zh-HK"/>
              </w:rPr>
            </w:pPr>
          </w:p>
          <w:p w14:paraId="0CFD9C8E" w14:textId="77777777" w:rsidR="005327BF" w:rsidRDefault="005327BF" w:rsidP="005327BF">
            <w:pPr>
              <w:tabs>
                <w:tab w:val="right" w:pos="7560"/>
              </w:tabs>
              <w:adjustRightInd w:val="0"/>
              <w:snapToGrid w:val="0"/>
              <w:ind w:left="252" w:hangingChars="105" w:hanging="252"/>
              <w:rPr>
                <w:rFonts w:asciiTheme="minorEastAsia" w:hAnsiTheme="minorEastAsia" w:cs="Times New Roman"/>
                <w:szCs w:val="24"/>
                <w:lang w:eastAsia="zh-HK"/>
              </w:rPr>
            </w:pPr>
          </w:p>
          <w:p w14:paraId="786BA9C2" w14:textId="77777777" w:rsidR="005327BF" w:rsidRDefault="005327BF" w:rsidP="005327BF">
            <w:pPr>
              <w:tabs>
                <w:tab w:val="right" w:pos="7560"/>
              </w:tabs>
              <w:adjustRightInd w:val="0"/>
              <w:snapToGrid w:val="0"/>
              <w:ind w:leftChars="50" w:left="252" w:hangingChars="55" w:hanging="132"/>
              <w:rPr>
                <w:rFonts w:asciiTheme="minorEastAsia" w:hAnsiTheme="minorEastAsia" w:cs="Times New Roman"/>
                <w:bCs/>
                <w:szCs w:val="24"/>
                <w:shd w:val="clear" w:color="auto" w:fill="FFFFFF"/>
                <w:lang w:val="x-none" w:eastAsia="zh-HK"/>
              </w:rPr>
            </w:pPr>
            <w:r>
              <w:rPr>
                <w:rFonts w:asciiTheme="minorEastAsia" w:hAnsiTheme="minorEastAsia" w:cs="Times New Roman" w:hint="eastAsia"/>
                <w:szCs w:val="24"/>
                <w:lang w:eastAsia="zh-HK"/>
              </w:rPr>
              <w:t>2</w:t>
            </w:r>
            <w:r>
              <w:rPr>
                <w:rFonts w:asciiTheme="minorEastAsia" w:hAnsiTheme="minorEastAsia" w:cs="Times New Roman"/>
                <w:szCs w:val="24"/>
                <w:lang w:eastAsia="zh-HK"/>
              </w:rPr>
              <w:t xml:space="preserve">. </w:t>
            </w:r>
            <w:r>
              <w:rPr>
                <w:rFonts w:asciiTheme="minorEastAsia" w:hAnsiTheme="minorEastAsia" w:cs="Times New Roman"/>
                <w:szCs w:val="24"/>
                <w:lang w:val="x-none" w:eastAsia="zh-HK"/>
              </w:rPr>
              <w:t>成效理</w:t>
            </w:r>
            <w:r>
              <w:rPr>
                <w:rFonts w:asciiTheme="minorEastAsia" w:hAnsiTheme="minorEastAsia" w:cs="Times New Roman" w:hint="eastAsia"/>
                <w:szCs w:val="24"/>
                <w:lang w:val="x-none" w:eastAsia="zh-HK"/>
              </w:rPr>
              <w:t>想</w:t>
            </w:r>
            <w:r>
              <w:rPr>
                <w:rFonts w:asciiTheme="minorEastAsia" w:hAnsiTheme="minorEastAsia" w:cs="Times New Roman"/>
                <w:szCs w:val="24"/>
                <w:lang w:val="x-none" w:eastAsia="zh-HK"/>
              </w:rPr>
              <w:t>，學生參</w:t>
            </w:r>
            <w:r>
              <w:rPr>
                <w:rFonts w:asciiTheme="minorEastAsia" w:hAnsiTheme="minorEastAsia" w:cs="Times New Roman" w:hint="eastAsia"/>
                <w:szCs w:val="24"/>
                <w:lang w:val="x-none" w:eastAsia="zh-HK"/>
              </w:rPr>
              <w:t>與</w:t>
            </w:r>
            <w:r>
              <w:rPr>
                <w:rFonts w:asciiTheme="minorEastAsia" w:hAnsiTheme="minorEastAsia" w:cs="Times New Roman"/>
                <w:szCs w:val="24"/>
                <w:lang w:val="x-none" w:eastAsia="zh-HK"/>
              </w:rPr>
              <w:t>度高，在活動中表現投</w:t>
            </w:r>
            <w:r>
              <w:rPr>
                <w:rFonts w:asciiTheme="minorEastAsia" w:hAnsiTheme="minorEastAsia" w:cs="Times New Roman" w:hint="eastAsia"/>
                <w:szCs w:val="24"/>
                <w:lang w:val="x-none" w:eastAsia="zh-HK"/>
              </w:rPr>
              <w:t>入</w:t>
            </w:r>
            <w:r>
              <w:rPr>
                <w:rFonts w:asciiTheme="minorEastAsia" w:hAnsiTheme="minorEastAsia" w:cs="Times New Roman"/>
                <w:szCs w:val="24"/>
                <w:lang w:val="x-none" w:eastAsia="zh-HK"/>
              </w:rPr>
              <w:t>，對中國傳</w:t>
            </w:r>
            <w:r>
              <w:rPr>
                <w:rFonts w:asciiTheme="minorEastAsia" w:hAnsiTheme="minorEastAsia" w:cs="Times New Roman" w:hint="eastAsia"/>
                <w:szCs w:val="24"/>
                <w:lang w:val="x-none" w:eastAsia="zh-HK"/>
              </w:rPr>
              <w:t>統</w:t>
            </w:r>
            <w:r>
              <w:rPr>
                <w:rFonts w:asciiTheme="minorEastAsia" w:hAnsiTheme="minorEastAsia" w:cs="Times New Roman"/>
                <w:szCs w:val="24"/>
                <w:lang w:val="x-none" w:eastAsia="zh-HK"/>
              </w:rPr>
              <w:t>節日有深</w:t>
            </w:r>
            <w:r>
              <w:rPr>
                <w:rFonts w:asciiTheme="minorEastAsia" w:hAnsiTheme="minorEastAsia" w:cs="Times New Roman" w:hint="eastAsia"/>
                <w:szCs w:val="24"/>
                <w:lang w:val="x-none" w:eastAsia="zh-HK"/>
              </w:rPr>
              <w:t>刻</w:t>
            </w:r>
            <w:r>
              <w:rPr>
                <w:rFonts w:asciiTheme="minorEastAsia" w:hAnsiTheme="minorEastAsia" w:cs="Times New Roman"/>
                <w:szCs w:val="24"/>
                <w:lang w:val="x-none" w:eastAsia="zh-HK"/>
              </w:rPr>
              <w:t>印</w:t>
            </w:r>
            <w:r>
              <w:rPr>
                <w:rFonts w:asciiTheme="minorEastAsia" w:hAnsiTheme="minorEastAsia" w:cs="Times New Roman" w:hint="eastAsia"/>
                <w:szCs w:val="24"/>
                <w:lang w:val="x-none" w:eastAsia="zh-HK"/>
              </w:rPr>
              <w:t>象</w:t>
            </w:r>
            <w:r>
              <w:rPr>
                <w:rFonts w:asciiTheme="minorEastAsia" w:hAnsiTheme="minorEastAsia" w:cs="Times New Roman"/>
                <w:szCs w:val="24"/>
                <w:lang w:val="x-none" w:eastAsia="zh-HK"/>
              </w:rPr>
              <w:t>，加深對</w:t>
            </w:r>
            <w:r w:rsidRPr="00BA5BFC">
              <w:rPr>
                <w:rFonts w:asciiTheme="minorEastAsia" w:hAnsiTheme="minorEastAsia" w:cs="Times New Roman" w:hint="eastAsia"/>
                <w:bCs/>
                <w:szCs w:val="24"/>
                <w:shd w:val="clear" w:color="auto" w:fill="FFFFFF"/>
                <w:lang w:eastAsia="zh-HK"/>
              </w:rPr>
              <w:t>國民身份</w:t>
            </w:r>
            <w:r>
              <w:rPr>
                <w:rFonts w:asciiTheme="minorEastAsia" w:hAnsiTheme="minorEastAsia" w:cs="Times New Roman"/>
                <w:bCs/>
                <w:szCs w:val="24"/>
                <w:shd w:val="clear" w:color="auto" w:fill="FFFFFF"/>
                <w:lang w:val="x-none" w:eastAsia="zh-HK"/>
              </w:rPr>
              <w:t>的</w:t>
            </w:r>
            <w:r w:rsidRPr="00BA5BFC">
              <w:rPr>
                <w:rFonts w:asciiTheme="minorEastAsia" w:hAnsiTheme="minorEastAsia" w:cs="Times New Roman" w:hint="eastAsia"/>
                <w:bCs/>
                <w:szCs w:val="24"/>
                <w:shd w:val="clear" w:color="auto" w:fill="FFFFFF"/>
                <w:lang w:eastAsia="zh-HK"/>
              </w:rPr>
              <w:t>認同</w:t>
            </w:r>
            <w:r>
              <w:rPr>
                <w:rFonts w:asciiTheme="minorEastAsia" w:hAnsiTheme="minorEastAsia" w:cs="Times New Roman"/>
                <w:bCs/>
                <w:szCs w:val="24"/>
                <w:shd w:val="clear" w:color="auto" w:fill="FFFFFF"/>
                <w:lang w:val="x-none" w:eastAsia="zh-HK"/>
              </w:rPr>
              <w:t>。</w:t>
            </w:r>
          </w:p>
          <w:p w14:paraId="555C5DD4" w14:textId="77777777" w:rsidR="005327BF" w:rsidRDefault="005327BF" w:rsidP="005327BF">
            <w:pPr>
              <w:tabs>
                <w:tab w:val="right" w:pos="7560"/>
              </w:tabs>
              <w:adjustRightInd w:val="0"/>
              <w:snapToGrid w:val="0"/>
              <w:ind w:leftChars="50" w:left="252" w:hangingChars="55" w:hanging="132"/>
              <w:rPr>
                <w:rFonts w:asciiTheme="minorEastAsia" w:hAnsiTheme="minorEastAsia" w:cs="Times New Roman"/>
                <w:bCs/>
                <w:szCs w:val="24"/>
                <w:shd w:val="clear" w:color="auto" w:fill="FFFFFF"/>
                <w:lang w:val="x-none" w:eastAsia="zh-HK"/>
              </w:rPr>
            </w:pPr>
          </w:p>
          <w:p w14:paraId="53886CA6" w14:textId="77777777" w:rsidR="005327BF" w:rsidRDefault="005327BF" w:rsidP="005327BF">
            <w:pPr>
              <w:tabs>
                <w:tab w:val="right" w:pos="7560"/>
              </w:tabs>
              <w:adjustRightInd w:val="0"/>
              <w:snapToGrid w:val="0"/>
              <w:ind w:leftChars="50" w:left="252" w:hangingChars="55" w:hanging="132"/>
              <w:rPr>
                <w:rFonts w:asciiTheme="minorEastAsia" w:hAnsiTheme="minorEastAsia" w:cs="Times New Roman"/>
                <w:bCs/>
                <w:szCs w:val="24"/>
                <w:shd w:val="clear" w:color="auto" w:fill="FFFFFF"/>
                <w:lang w:val="x-none" w:eastAsia="zh-HK"/>
              </w:rPr>
            </w:pPr>
          </w:p>
          <w:p w14:paraId="398F67DB" w14:textId="48035CD0" w:rsidR="005327BF" w:rsidRDefault="005327BF" w:rsidP="005327BF">
            <w:pPr>
              <w:tabs>
                <w:tab w:val="right" w:pos="7560"/>
              </w:tabs>
              <w:adjustRightInd w:val="0"/>
              <w:snapToGrid w:val="0"/>
              <w:rPr>
                <w:rFonts w:asciiTheme="minorEastAsia" w:hAnsiTheme="minorEastAsia" w:cs="Times New Roman"/>
                <w:bCs/>
                <w:szCs w:val="24"/>
                <w:shd w:val="clear" w:color="auto" w:fill="FFFFFF"/>
                <w:lang w:val="x-none" w:eastAsia="zh-HK"/>
              </w:rPr>
            </w:pPr>
          </w:p>
          <w:p w14:paraId="440C80E9" w14:textId="2EBA5352" w:rsidR="00BA2AD0" w:rsidRDefault="00BA2AD0" w:rsidP="005327BF">
            <w:pPr>
              <w:tabs>
                <w:tab w:val="right" w:pos="7560"/>
              </w:tabs>
              <w:adjustRightInd w:val="0"/>
              <w:snapToGrid w:val="0"/>
              <w:rPr>
                <w:rFonts w:asciiTheme="minorEastAsia" w:hAnsiTheme="minorEastAsia" w:cs="Times New Roman"/>
                <w:bCs/>
                <w:szCs w:val="24"/>
                <w:shd w:val="clear" w:color="auto" w:fill="FFFFFF"/>
                <w:lang w:val="x-none" w:eastAsia="zh-HK"/>
              </w:rPr>
            </w:pPr>
          </w:p>
          <w:p w14:paraId="148B7A2C" w14:textId="77777777" w:rsidR="00BA2AD0" w:rsidRDefault="00BA2AD0" w:rsidP="005327BF">
            <w:pPr>
              <w:tabs>
                <w:tab w:val="right" w:pos="7560"/>
              </w:tabs>
              <w:adjustRightInd w:val="0"/>
              <w:snapToGrid w:val="0"/>
              <w:rPr>
                <w:rFonts w:asciiTheme="minorEastAsia" w:hAnsiTheme="minorEastAsia" w:cs="Times New Roman"/>
                <w:bCs/>
                <w:szCs w:val="24"/>
                <w:shd w:val="clear" w:color="auto" w:fill="FFFFFF"/>
                <w:lang w:val="x-none" w:eastAsia="zh-HK"/>
              </w:rPr>
            </w:pPr>
          </w:p>
          <w:p w14:paraId="4D900D1B" w14:textId="77777777" w:rsidR="005327BF" w:rsidRDefault="005327BF" w:rsidP="005327BF">
            <w:pPr>
              <w:tabs>
                <w:tab w:val="right" w:pos="7560"/>
              </w:tabs>
              <w:adjustRightInd w:val="0"/>
              <w:snapToGrid w:val="0"/>
              <w:ind w:leftChars="50" w:left="252" w:hangingChars="55" w:hanging="132"/>
              <w:rPr>
                <w:rFonts w:asciiTheme="minorEastAsia" w:hAnsiTheme="minorEastAsia" w:cs="Times New Roman"/>
                <w:bCs/>
                <w:szCs w:val="24"/>
                <w:shd w:val="clear" w:color="auto" w:fill="FFFFFF"/>
                <w:lang w:val="x-none" w:eastAsia="zh-HK"/>
              </w:rPr>
            </w:pPr>
            <w:r>
              <w:rPr>
                <w:rFonts w:asciiTheme="minorEastAsia" w:hAnsiTheme="minorEastAsia" w:cs="Times New Roman" w:hint="eastAsia"/>
                <w:bCs/>
                <w:szCs w:val="24"/>
                <w:shd w:val="clear" w:color="auto" w:fill="FFFFFF"/>
                <w:lang w:val="x-none" w:eastAsia="zh-HK"/>
              </w:rPr>
              <w:t>3</w:t>
            </w:r>
            <w:r>
              <w:rPr>
                <w:rFonts w:asciiTheme="minorEastAsia" w:hAnsiTheme="minorEastAsia" w:cs="Times New Roman"/>
                <w:bCs/>
                <w:szCs w:val="24"/>
                <w:shd w:val="clear" w:color="auto" w:fill="FFFFFF"/>
                <w:lang w:val="x-none" w:eastAsia="zh-HK"/>
              </w:rPr>
              <w:t xml:space="preserve">&amp;4. </w:t>
            </w:r>
            <w:r w:rsidRPr="000B13DC">
              <w:rPr>
                <w:rFonts w:asciiTheme="minorEastAsia" w:hAnsiTheme="minorEastAsia" w:cs="Times New Roman"/>
                <w:bCs/>
                <w:szCs w:val="24"/>
                <w:shd w:val="clear" w:color="auto" w:fill="FFFFFF"/>
                <w:lang w:val="x-none" w:eastAsia="zh-HK"/>
              </w:rPr>
              <w:t>本學年舉</w:t>
            </w:r>
            <w:r w:rsidRPr="000B13DC">
              <w:rPr>
                <w:rFonts w:asciiTheme="minorEastAsia" w:hAnsiTheme="minorEastAsia" w:cs="Times New Roman" w:hint="eastAsia"/>
                <w:bCs/>
                <w:szCs w:val="24"/>
                <w:shd w:val="clear" w:color="auto" w:fill="FFFFFF"/>
                <w:lang w:val="x-none" w:eastAsia="zh-HK"/>
              </w:rPr>
              <w:t>行</w:t>
            </w:r>
            <w:r w:rsidRPr="000B13DC">
              <w:rPr>
                <w:rFonts w:asciiTheme="minorEastAsia" w:hAnsiTheme="minorEastAsia" w:cs="Times New Roman"/>
                <w:bCs/>
                <w:szCs w:val="24"/>
                <w:shd w:val="clear" w:color="auto" w:fill="FFFFFF"/>
                <w:lang w:val="x-none" w:eastAsia="zh-HK"/>
              </w:rPr>
              <w:t>了多項活</w:t>
            </w:r>
            <w:r w:rsidRPr="000B13DC">
              <w:rPr>
                <w:rFonts w:asciiTheme="minorEastAsia" w:hAnsiTheme="minorEastAsia" w:cs="Times New Roman" w:hint="eastAsia"/>
                <w:bCs/>
                <w:szCs w:val="24"/>
                <w:shd w:val="clear" w:color="auto" w:fill="FFFFFF"/>
                <w:lang w:val="x-none" w:eastAsia="zh-HK"/>
              </w:rPr>
              <w:t>動</w:t>
            </w:r>
            <w:r w:rsidRPr="000B13DC">
              <w:rPr>
                <w:rFonts w:asciiTheme="minorEastAsia" w:hAnsiTheme="minorEastAsia" w:cs="Times New Roman"/>
                <w:bCs/>
                <w:szCs w:val="24"/>
                <w:shd w:val="clear" w:color="auto" w:fill="FFFFFF"/>
                <w:lang w:val="x-none" w:eastAsia="zh-HK"/>
              </w:rPr>
              <w:t>，大部分學生都投</w:t>
            </w:r>
            <w:r w:rsidRPr="000B13DC">
              <w:rPr>
                <w:rFonts w:asciiTheme="minorEastAsia" w:hAnsiTheme="minorEastAsia" w:cs="Times New Roman" w:hint="eastAsia"/>
                <w:bCs/>
                <w:szCs w:val="24"/>
                <w:shd w:val="clear" w:color="auto" w:fill="FFFFFF"/>
                <w:lang w:val="x-none" w:eastAsia="zh-HK"/>
              </w:rPr>
              <w:t>入</w:t>
            </w:r>
            <w:r w:rsidRPr="000B13DC">
              <w:rPr>
                <w:rFonts w:asciiTheme="minorEastAsia" w:hAnsiTheme="minorEastAsia" w:cs="Times New Roman"/>
                <w:bCs/>
                <w:szCs w:val="24"/>
                <w:shd w:val="clear" w:color="auto" w:fill="FFFFFF"/>
                <w:lang w:val="x-none" w:eastAsia="zh-HK"/>
              </w:rPr>
              <w:t>參</w:t>
            </w:r>
            <w:r w:rsidRPr="000B13DC">
              <w:rPr>
                <w:rFonts w:asciiTheme="minorEastAsia" w:hAnsiTheme="minorEastAsia" w:cs="Times New Roman" w:hint="eastAsia"/>
                <w:bCs/>
                <w:szCs w:val="24"/>
                <w:shd w:val="clear" w:color="auto" w:fill="FFFFFF"/>
                <w:lang w:val="x-none" w:eastAsia="zh-HK"/>
              </w:rPr>
              <w:t>與</w:t>
            </w:r>
            <w:r w:rsidRPr="000B13DC">
              <w:rPr>
                <w:rFonts w:asciiTheme="minorEastAsia" w:hAnsiTheme="minorEastAsia" w:cs="Times New Roman"/>
                <w:bCs/>
                <w:szCs w:val="24"/>
                <w:shd w:val="clear" w:color="auto" w:fill="FFFFFF"/>
                <w:lang w:val="x-none" w:eastAsia="zh-HK"/>
              </w:rPr>
              <w:t>活</w:t>
            </w:r>
            <w:r w:rsidRPr="000B13DC">
              <w:rPr>
                <w:rFonts w:asciiTheme="minorEastAsia" w:hAnsiTheme="minorEastAsia" w:cs="Times New Roman" w:hint="eastAsia"/>
                <w:bCs/>
                <w:szCs w:val="24"/>
                <w:shd w:val="clear" w:color="auto" w:fill="FFFFFF"/>
                <w:lang w:val="x-none" w:eastAsia="zh-HK"/>
              </w:rPr>
              <w:t>動</w:t>
            </w:r>
            <w:r w:rsidRPr="000B13DC">
              <w:rPr>
                <w:rFonts w:asciiTheme="minorEastAsia" w:hAnsiTheme="minorEastAsia" w:cs="Times New Roman"/>
                <w:bCs/>
                <w:szCs w:val="24"/>
                <w:shd w:val="clear" w:color="auto" w:fill="FFFFFF"/>
                <w:lang w:val="x-none" w:eastAsia="zh-HK"/>
              </w:rPr>
              <w:t>，加深了對中國</w:t>
            </w:r>
            <w:r w:rsidRPr="000B13DC">
              <w:rPr>
                <w:rFonts w:asciiTheme="minorEastAsia" w:hAnsiTheme="minorEastAsia" w:cs="Times New Roman" w:hint="eastAsia"/>
                <w:bCs/>
                <w:szCs w:val="24"/>
                <w:shd w:val="clear" w:color="auto" w:fill="FFFFFF"/>
                <w:lang w:val="x-none" w:eastAsia="zh-HK"/>
              </w:rPr>
              <w:t>文化</w:t>
            </w:r>
            <w:r w:rsidRPr="000B13DC">
              <w:rPr>
                <w:rFonts w:asciiTheme="minorEastAsia" w:hAnsiTheme="minorEastAsia" w:cs="Times New Roman"/>
                <w:bCs/>
                <w:szCs w:val="24"/>
                <w:shd w:val="clear" w:color="auto" w:fill="FFFFFF"/>
                <w:lang w:val="x-none" w:eastAsia="zh-HK"/>
              </w:rPr>
              <w:t>的認識，亦對不同的紀</w:t>
            </w:r>
            <w:r w:rsidRPr="000B13DC">
              <w:rPr>
                <w:rFonts w:asciiTheme="minorEastAsia" w:hAnsiTheme="minorEastAsia" w:cs="Times New Roman" w:hint="eastAsia"/>
                <w:bCs/>
                <w:szCs w:val="24"/>
                <w:shd w:val="clear" w:color="auto" w:fill="FFFFFF"/>
                <w:lang w:val="x-none" w:eastAsia="zh-HK"/>
              </w:rPr>
              <w:t>念</w:t>
            </w:r>
            <w:r w:rsidRPr="000B13DC">
              <w:rPr>
                <w:rFonts w:asciiTheme="minorEastAsia" w:hAnsiTheme="minorEastAsia" w:cs="Times New Roman"/>
                <w:bCs/>
                <w:szCs w:val="24"/>
                <w:shd w:val="clear" w:color="auto" w:fill="FFFFFF"/>
                <w:lang w:val="x-none" w:eastAsia="zh-HK"/>
              </w:rPr>
              <w:t>日和中國歷史有更深概</w:t>
            </w:r>
            <w:r w:rsidRPr="000B13DC">
              <w:rPr>
                <w:rFonts w:asciiTheme="minorEastAsia" w:hAnsiTheme="minorEastAsia" w:cs="Times New Roman" w:hint="eastAsia"/>
                <w:bCs/>
                <w:szCs w:val="24"/>
                <w:shd w:val="clear" w:color="auto" w:fill="FFFFFF"/>
                <w:lang w:val="x-none" w:eastAsia="zh-HK"/>
              </w:rPr>
              <w:t>念</w:t>
            </w:r>
            <w:r w:rsidRPr="000B13DC">
              <w:rPr>
                <w:rFonts w:asciiTheme="minorEastAsia" w:hAnsiTheme="minorEastAsia" w:cs="Times New Roman"/>
                <w:bCs/>
                <w:szCs w:val="24"/>
                <w:shd w:val="clear" w:color="auto" w:fill="FFFFFF"/>
                <w:lang w:val="x-none" w:eastAsia="zh-HK"/>
              </w:rPr>
              <w:t>，加強對國</w:t>
            </w:r>
            <w:r w:rsidRPr="000B13DC">
              <w:rPr>
                <w:rFonts w:asciiTheme="minorEastAsia" w:hAnsiTheme="minorEastAsia" w:cs="Times New Roman" w:hint="eastAsia"/>
                <w:bCs/>
                <w:szCs w:val="24"/>
                <w:shd w:val="clear" w:color="auto" w:fill="FFFFFF"/>
                <w:lang w:val="x-none" w:eastAsia="zh-HK"/>
              </w:rPr>
              <w:t>民</w:t>
            </w:r>
            <w:r w:rsidRPr="000B13DC">
              <w:rPr>
                <w:rFonts w:asciiTheme="minorEastAsia" w:hAnsiTheme="minorEastAsia" w:cs="Times New Roman"/>
                <w:bCs/>
                <w:szCs w:val="24"/>
                <w:shd w:val="clear" w:color="auto" w:fill="FFFFFF"/>
                <w:lang w:val="x-none" w:eastAsia="zh-HK"/>
              </w:rPr>
              <w:t>身</w:t>
            </w:r>
            <w:r w:rsidRPr="000B13DC">
              <w:rPr>
                <w:rFonts w:asciiTheme="minorEastAsia" w:hAnsiTheme="minorEastAsia" w:cs="Times New Roman" w:hint="eastAsia"/>
                <w:bCs/>
                <w:szCs w:val="24"/>
                <w:shd w:val="clear" w:color="auto" w:fill="FFFFFF"/>
                <w:lang w:val="x-none" w:eastAsia="zh-HK"/>
              </w:rPr>
              <w:t>份</w:t>
            </w:r>
            <w:r w:rsidRPr="000B13DC">
              <w:rPr>
                <w:rFonts w:asciiTheme="minorEastAsia" w:hAnsiTheme="minorEastAsia" w:cs="Times New Roman"/>
                <w:bCs/>
                <w:szCs w:val="24"/>
                <w:shd w:val="clear" w:color="auto" w:fill="FFFFFF"/>
                <w:lang w:val="x-none" w:eastAsia="zh-HK"/>
              </w:rPr>
              <w:t>的認同。</w:t>
            </w:r>
            <w:r>
              <w:rPr>
                <w:rFonts w:asciiTheme="minorEastAsia" w:hAnsiTheme="minorEastAsia" w:cs="Times New Roman"/>
                <w:bCs/>
                <w:szCs w:val="24"/>
                <w:shd w:val="clear" w:color="auto" w:fill="FFFFFF"/>
                <w:lang w:val="x-none" w:eastAsia="zh-HK"/>
              </w:rPr>
              <w:t>下學年計劃</w:t>
            </w:r>
            <w:r w:rsidRPr="000B13DC">
              <w:rPr>
                <w:rFonts w:asciiTheme="minorEastAsia" w:hAnsiTheme="minorEastAsia" w:cs="Times New Roman"/>
                <w:bCs/>
                <w:szCs w:val="24"/>
                <w:shd w:val="clear" w:color="auto" w:fill="FFFFFF"/>
                <w:lang w:val="x-none" w:eastAsia="zh-HK"/>
              </w:rPr>
              <w:t>依照「</w:t>
            </w:r>
            <w:r w:rsidRPr="000B13DC">
              <w:rPr>
                <w:rFonts w:asciiTheme="minorEastAsia" w:hAnsiTheme="minorEastAsia" w:cs="Times New Roman" w:hint="eastAsia"/>
                <w:bCs/>
                <w:szCs w:val="24"/>
                <w:shd w:val="clear" w:color="auto" w:fill="FFFFFF"/>
                <w:lang w:val="x-none" w:eastAsia="zh-HK"/>
              </w:rPr>
              <w:t>國民教育活動規劃年曆</w:t>
            </w:r>
            <w:r w:rsidRPr="000B13DC">
              <w:rPr>
                <w:rFonts w:asciiTheme="minorEastAsia" w:hAnsiTheme="minorEastAsia" w:cs="Times New Roman"/>
                <w:bCs/>
                <w:szCs w:val="24"/>
                <w:shd w:val="clear" w:color="auto" w:fill="FFFFFF"/>
                <w:lang w:val="x-none" w:eastAsia="zh-HK"/>
              </w:rPr>
              <w:t>」推</w:t>
            </w:r>
            <w:r w:rsidRPr="000B13DC">
              <w:rPr>
                <w:rFonts w:asciiTheme="minorEastAsia" w:hAnsiTheme="minorEastAsia" w:cs="Times New Roman" w:hint="eastAsia"/>
                <w:bCs/>
                <w:szCs w:val="24"/>
                <w:shd w:val="clear" w:color="auto" w:fill="FFFFFF"/>
                <w:lang w:val="x-none" w:eastAsia="zh-HK"/>
              </w:rPr>
              <w:t>行</w:t>
            </w:r>
            <w:r w:rsidRPr="000B13DC">
              <w:rPr>
                <w:rFonts w:asciiTheme="minorEastAsia" w:hAnsiTheme="minorEastAsia" w:cs="Times New Roman"/>
                <w:bCs/>
                <w:szCs w:val="24"/>
                <w:shd w:val="clear" w:color="auto" w:fill="FFFFFF"/>
                <w:lang w:val="x-none" w:eastAsia="zh-HK"/>
              </w:rPr>
              <w:t>相</w:t>
            </w:r>
            <w:r w:rsidRPr="000B13DC">
              <w:rPr>
                <w:rFonts w:asciiTheme="minorEastAsia" w:hAnsiTheme="minorEastAsia" w:cs="Times New Roman" w:hint="eastAsia"/>
                <w:bCs/>
                <w:szCs w:val="24"/>
                <w:shd w:val="clear" w:color="auto" w:fill="FFFFFF"/>
                <w:lang w:val="x-none" w:eastAsia="zh-HK"/>
              </w:rPr>
              <w:t>關</w:t>
            </w:r>
            <w:r w:rsidRPr="000B13DC">
              <w:rPr>
                <w:rFonts w:asciiTheme="minorEastAsia" w:hAnsiTheme="minorEastAsia" w:cs="Times New Roman"/>
                <w:bCs/>
                <w:szCs w:val="24"/>
                <w:shd w:val="clear" w:color="auto" w:fill="FFFFFF"/>
                <w:lang w:val="x-none" w:eastAsia="zh-HK"/>
              </w:rPr>
              <w:t>教</w:t>
            </w:r>
            <w:r w:rsidRPr="000B13DC">
              <w:rPr>
                <w:rFonts w:asciiTheme="minorEastAsia" w:hAnsiTheme="minorEastAsia" w:cs="Times New Roman" w:hint="eastAsia"/>
                <w:bCs/>
                <w:szCs w:val="24"/>
                <w:shd w:val="clear" w:color="auto" w:fill="FFFFFF"/>
                <w:lang w:val="x-none" w:eastAsia="zh-HK"/>
              </w:rPr>
              <w:t>育</w:t>
            </w:r>
            <w:r w:rsidRPr="000B13DC">
              <w:rPr>
                <w:rFonts w:asciiTheme="minorEastAsia" w:hAnsiTheme="minorEastAsia" w:cs="Times New Roman"/>
                <w:bCs/>
                <w:szCs w:val="24"/>
                <w:shd w:val="clear" w:color="auto" w:fill="FFFFFF"/>
                <w:lang w:val="x-none" w:eastAsia="zh-HK"/>
              </w:rPr>
              <w:t>活</w:t>
            </w:r>
            <w:r w:rsidRPr="000B13DC">
              <w:rPr>
                <w:rFonts w:asciiTheme="minorEastAsia" w:hAnsiTheme="minorEastAsia" w:cs="Times New Roman" w:hint="eastAsia"/>
                <w:bCs/>
                <w:szCs w:val="24"/>
                <w:shd w:val="clear" w:color="auto" w:fill="FFFFFF"/>
                <w:lang w:val="x-none" w:eastAsia="zh-HK"/>
              </w:rPr>
              <w:t>動</w:t>
            </w:r>
            <w:r w:rsidRPr="000B13DC">
              <w:rPr>
                <w:rFonts w:asciiTheme="minorEastAsia" w:hAnsiTheme="minorEastAsia" w:cs="Times New Roman"/>
                <w:bCs/>
                <w:szCs w:val="24"/>
                <w:shd w:val="clear" w:color="auto" w:fill="FFFFFF"/>
                <w:lang w:val="x-none" w:eastAsia="zh-HK"/>
              </w:rPr>
              <w:t>。</w:t>
            </w:r>
          </w:p>
          <w:p w14:paraId="2A53A8C4" w14:textId="77777777" w:rsidR="005327BF" w:rsidRDefault="005327BF" w:rsidP="005327BF">
            <w:pPr>
              <w:tabs>
                <w:tab w:val="right" w:pos="7560"/>
              </w:tabs>
              <w:adjustRightInd w:val="0"/>
              <w:snapToGrid w:val="0"/>
              <w:ind w:leftChars="50" w:left="252" w:hangingChars="55" w:hanging="132"/>
              <w:rPr>
                <w:rFonts w:asciiTheme="minorEastAsia" w:hAnsiTheme="minorEastAsia" w:cs="Times New Roman"/>
                <w:bCs/>
                <w:szCs w:val="24"/>
                <w:shd w:val="clear" w:color="auto" w:fill="FFFFFF"/>
                <w:lang w:val="x-none" w:eastAsia="zh-HK"/>
              </w:rPr>
            </w:pPr>
          </w:p>
          <w:p w14:paraId="667E2684" w14:textId="77777777" w:rsidR="005327BF" w:rsidRDefault="005327BF" w:rsidP="005327BF">
            <w:pPr>
              <w:tabs>
                <w:tab w:val="right" w:pos="7560"/>
              </w:tabs>
              <w:adjustRightInd w:val="0"/>
              <w:snapToGrid w:val="0"/>
              <w:ind w:leftChars="50" w:left="252" w:hangingChars="55" w:hanging="132"/>
              <w:rPr>
                <w:rFonts w:asciiTheme="minorEastAsia" w:hAnsiTheme="minorEastAsia" w:cs="Times New Roman"/>
                <w:bCs/>
                <w:szCs w:val="24"/>
                <w:shd w:val="clear" w:color="auto" w:fill="FFFFFF"/>
                <w:lang w:val="x-none" w:eastAsia="zh-HK"/>
              </w:rPr>
            </w:pPr>
          </w:p>
          <w:p w14:paraId="10988274" w14:textId="77777777" w:rsidR="005327BF" w:rsidRDefault="005327BF" w:rsidP="005327BF">
            <w:pPr>
              <w:tabs>
                <w:tab w:val="right" w:pos="7560"/>
              </w:tabs>
              <w:adjustRightInd w:val="0"/>
              <w:snapToGrid w:val="0"/>
              <w:ind w:leftChars="50" w:left="252" w:hangingChars="55" w:hanging="132"/>
              <w:rPr>
                <w:rFonts w:asciiTheme="minorEastAsia" w:hAnsiTheme="minorEastAsia" w:cs="Times New Roman"/>
                <w:bCs/>
                <w:szCs w:val="24"/>
                <w:shd w:val="clear" w:color="auto" w:fill="FFFFFF"/>
                <w:lang w:val="x-none" w:eastAsia="zh-HK"/>
              </w:rPr>
            </w:pPr>
          </w:p>
          <w:p w14:paraId="45D15037" w14:textId="77777777" w:rsidR="005327BF" w:rsidRDefault="005327BF" w:rsidP="005327BF">
            <w:pPr>
              <w:tabs>
                <w:tab w:val="right" w:pos="7560"/>
              </w:tabs>
              <w:adjustRightInd w:val="0"/>
              <w:snapToGrid w:val="0"/>
              <w:ind w:leftChars="50" w:left="252" w:hangingChars="55" w:hanging="132"/>
              <w:rPr>
                <w:rFonts w:asciiTheme="minorEastAsia" w:hAnsiTheme="minorEastAsia" w:cs="Times New Roman"/>
                <w:bCs/>
                <w:szCs w:val="24"/>
                <w:shd w:val="clear" w:color="auto" w:fill="FFFFFF"/>
                <w:lang w:val="x-none" w:eastAsia="zh-HK"/>
              </w:rPr>
            </w:pPr>
          </w:p>
          <w:p w14:paraId="09FF310A" w14:textId="77777777" w:rsidR="005327BF" w:rsidRDefault="005327BF" w:rsidP="005327BF">
            <w:pPr>
              <w:tabs>
                <w:tab w:val="right" w:pos="7560"/>
              </w:tabs>
              <w:adjustRightInd w:val="0"/>
              <w:snapToGrid w:val="0"/>
              <w:ind w:leftChars="50" w:left="252" w:hangingChars="55" w:hanging="132"/>
              <w:rPr>
                <w:rFonts w:asciiTheme="minorEastAsia" w:hAnsiTheme="minorEastAsia" w:cs="Times New Roman"/>
                <w:bCs/>
                <w:szCs w:val="24"/>
                <w:shd w:val="clear" w:color="auto" w:fill="FFFFFF"/>
                <w:lang w:val="x-none" w:eastAsia="zh-HK"/>
              </w:rPr>
            </w:pPr>
          </w:p>
          <w:p w14:paraId="1E09050E" w14:textId="77777777" w:rsidR="005327BF" w:rsidRDefault="005327BF" w:rsidP="005327BF">
            <w:pPr>
              <w:tabs>
                <w:tab w:val="right" w:pos="7560"/>
              </w:tabs>
              <w:adjustRightInd w:val="0"/>
              <w:snapToGrid w:val="0"/>
              <w:ind w:leftChars="50" w:left="252" w:hangingChars="55" w:hanging="132"/>
              <w:rPr>
                <w:rFonts w:asciiTheme="minorEastAsia" w:hAnsiTheme="minorEastAsia" w:cs="Times New Roman"/>
                <w:bCs/>
                <w:szCs w:val="24"/>
                <w:shd w:val="clear" w:color="auto" w:fill="FFFFFF"/>
                <w:lang w:val="x-none" w:eastAsia="zh-HK"/>
              </w:rPr>
            </w:pPr>
          </w:p>
          <w:p w14:paraId="5B13BB4F" w14:textId="77777777" w:rsidR="005327BF" w:rsidRDefault="005327BF" w:rsidP="005327BF">
            <w:pPr>
              <w:tabs>
                <w:tab w:val="right" w:pos="7560"/>
              </w:tabs>
              <w:adjustRightInd w:val="0"/>
              <w:snapToGrid w:val="0"/>
              <w:ind w:leftChars="50" w:left="252" w:hangingChars="55" w:hanging="132"/>
              <w:rPr>
                <w:rFonts w:asciiTheme="minorEastAsia" w:hAnsiTheme="minorEastAsia" w:cs="Times New Roman"/>
                <w:bCs/>
                <w:szCs w:val="24"/>
                <w:shd w:val="clear" w:color="auto" w:fill="FFFFFF"/>
                <w:lang w:val="x-none" w:eastAsia="zh-HK"/>
              </w:rPr>
            </w:pPr>
          </w:p>
          <w:p w14:paraId="1F059BA5" w14:textId="77777777" w:rsidR="005327BF" w:rsidRDefault="005327BF" w:rsidP="005327BF">
            <w:pPr>
              <w:tabs>
                <w:tab w:val="right" w:pos="7560"/>
              </w:tabs>
              <w:adjustRightInd w:val="0"/>
              <w:snapToGrid w:val="0"/>
              <w:ind w:leftChars="50" w:left="252" w:hangingChars="55" w:hanging="132"/>
              <w:rPr>
                <w:rFonts w:asciiTheme="minorEastAsia" w:hAnsiTheme="minorEastAsia" w:cs="Times New Roman"/>
                <w:bCs/>
                <w:szCs w:val="24"/>
                <w:shd w:val="clear" w:color="auto" w:fill="FFFFFF"/>
                <w:lang w:val="x-none" w:eastAsia="zh-HK"/>
              </w:rPr>
            </w:pPr>
          </w:p>
          <w:p w14:paraId="3530C988" w14:textId="77777777" w:rsidR="005327BF" w:rsidRDefault="005327BF" w:rsidP="005327BF">
            <w:pPr>
              <w:tabs>
                <w:tab w:val="right" w:pos="7560"/>
              </w:tabs>
              <w:adjustRightInd w:val="0"/>
              <w:snapToGrid w:val="0"/>
              <w:ind w:leftChars="50" w:left="252" w:hangingChars="55" w:hanging="132"/>
              <w:rPr>
                <w:rFonts w:asciiTheme="minorEastAsia" w:hAnsiTheme="minorEastAsia" w:cs="Times New Roman"/>
                <w:bCs/>
                <w:szCs w:val="24"/>
                <w:shd w:val="clear" w:color="auto" w:fill="FFFFFF"/>
                <w:lang w:val="x-none" w:eastAsia="zh-HK"/>
              </w:rPr>
            </w:pPr>
          </w:p>
          <w:p w14:paraId="2BB02FEA" w14:textId="77777777" w:rsidR="005327BF" w:rsidRDefault="005327BF" w:rsidP="005327BF">
            <w:pPr>
              <w:tabs>
                <w:tab w:val="right" w:pos="7560"/>
              </w:tabs>
              <w:adjustRightInd w:val="0"/>
              <w:snapToGrid w:val="0"/>
              <w:ind w:leftChars="50" w:left="252" w:hangingChars="55" w:hanging="132"/>
              <w:rPr>
                <w:rFonts w:asciiTheme="minorEastAsia" w:hAnsiTheme="minorEastAsia" w:cs="Times New Roman"/>
                <w:bCs/>
                <w:szCs w:val="24"/>
                <w:shd w:val="clear" w:color="auto" w:fill="FFFFFF"/>
                <w:lang w:val="x-none" w:eastAsia="zh-HK"/>
              </w:rPr>
            </w:pPr>
          </w:p>
          <w:p w14:paraId="212ADEC1" w14:textId="77777777" w:rsidR="005327BF" w:rsidRDefault="005327BF" w:rsidP="005327BF">
            <w:pPr>
              <w:tabs>
                <w:tab w:val="right" w:pos="7560"/>
              </w:tabs>
              <w:adjustRightInd w:val="0"/>
              <w:snapToGrid w:val="0"/>
              <w:ind w:leftChars="50" w:left="252" w:hangingChars="55" w:hanging="132"/>
              <w:rPr>
                <w:rFonts w:asciiTheme="minorEastAsia" w:hAnsiTheme="minorEastAsia" w:cs="Times New Roman"/>
                <w:bCs/>
                <w:szCs w:val="24"/>
                <w:shd w:val="clear" w:color="auto" w:fill="FFFFFF"/>
                <w:lang w:val="x-none" w:eastAsia="zh-HK"/>
              </w:rPr>
            </w:pPr>
          </w:p>
          <w:p w14:paraId="04B0552E" w14:textId="77777777" w:rsidR="005327BF" w:rsidRDefault="005327BF" w:rsidP="005327BF">
            <w:pPr>
              <w:tabs>
                <w:tab w:val="right" w:pos="7560"/>
              </w:tabs>
              <w:adjustRightInd w:val="0"/>
              <w:snapToGrid w:val="0"/>
              <w:ind w:leftChars="50" w:left="252" w:hangingChars="55" w:hanging="132"/>
              <w:rPr>
                <w:rFonts w:asciiTheme="minorEastAsia" w:hAnsiTheme="minorEastAsia" w:cs="Times New Roman"/>
                <w:bCs/>
                <w:szCs w:val="24"/>
                <w:shd w:val="clear" w:color="auto" w:fill="FFFFFF"/>
                <w:lang w:val="x-none" w:eastAsia="zh-HK"/>
              </w:rPr>
            </w:pPr>
          </w:p>
          <w:p w14:paraId="7BC068A0" w14:textId="77777777" w:rsidR="005327BF" w:rsidRDefault="005327BF" w:rsidP="005327BF">
            <w:pPr>
              <w:tabs>
                <w:tab w:val="right" w:pos="7560"/>
              </w:tabs>
              <w:adjustRightInd w:val="0"/>
              <w:snapToGrid w:val="0"/>
              <w:ind w:leftChars="50" w:left="252" w:hangingChars="55" w:hanging="132"/>
              <w:rPr>
                <w:rFonts w:asciiTheme="minorEastAsia" w:hAnsiTheme="minorEastAsia" w:cs="Times New Roman"/>
                <w:bCs/>
                <w:szCs w:val="24"/>
                <w:shd w:val="clear" w:color="auto" w:fill="FFFFFF"/>
                <w:lang w:val="x-none" w:eastAsia="zh-HK"/>
              </w:rPr>
            </w:pPr>
          </w:p>
          <w:p w14:paraId="1F7AB4B1" w14:textId="77777777" w:rsidR="005327BF" w:rsidRDefault="005327BF" w:rsidP="005327BF">
            <w:pPr>
              <w:tabs>
                <w:tab w:val="right" w:pos="7560"/>
              </w:tabs>
              <w:adjustRightInd w:val="0"/>
              <w:snapToGrid w:val="0"/>
              <w:ind w:leftChars="50" w:left="252" w:hangingChars="55" w:hanging="132"/>
              <w:rPr>
                <w:rFonts w:asciiTheme="minorEastAsia" w:hAnsiTheme="minorEastAsia" w:cs="Times New Roman"/>
                <w:bCs/>
                <w:szCs w:val="24"/>
                <w:shd w:val="clear" w:color="auto" w:fill="FFFFFF"/>
                <w:lang w:val="x-none" w:eastAsia="zh-HK"/>
              </w:rPr>
            </w:pPr>
          </w:p>
          <w:p w14:paraId="4172B9CD" w14:textId="77777777" w:rsidR="005327BF" w:rsidRDefault="005327BF" w:rsidP="005327BF">
            <w:pPr>
              <w:tabs>
                <w:tab w:val="right" w:pos="7560"/>
              </w:tabs>
              <w:adjustRightInd w:val="0"/>
              <w:snapToGrid w:val="0"/>
              <w:ind w:leftChars="50" w:left="252" w:hangingChars="55" w:hanging="132"/>
              <w:rPr>
                <w:rFonts w:asciiTheme="minorEastAsia" w:hAnsiTheme="minorEastAsia" w:cs="Times New Roman"/>
                <w:bCs/>
                <w:szCs w:val="24"/>
                <w:shd w:val="clear" w:color="auto" w:fill="FFFFFF"/>
                <w:lang w:val="x-none" w:eastAsia="zh-HK"/>
              </w:rPr>
            </w:pPr>
          </w:p>
          <w:p w14:paraId="0CE9DA73" w14:textId="6795799C" w:rsidR="005327BF" w:rsidRDefault="005327BF" w:rsidP="005D1579">
            <w:pPr>
              <w:tabs>
                <w:tab w:val="right" w:pos="7560"/>
              </w:tabs>
              <w:adjustRightInd w:val="0"/>
              <w:snapToGrid w:val="0"/>
              <w:rPr>
                <w:rFonts w:asciiTheme="minorEastAsia" w:hAnsiTheme="minorEastAsia" w:cs="Times New Roman"/>
                <w:bCs/>
                <w:szCs w:val="24"/>
                <w:shd w:val="clear" w:color="auto" w:fill="FFFFFF"/>
                <w:lang w:val="x-none" w:eastAsia="zh-HK"/>
              </w:rPr>
            </w:pPr>
          </w:p>
          <w:p w14:paraId="6C673760" w14:textId="77777777" w:rsidR="005D1579" w:rsidRDefault="005D1579" w:rsidP="005D1579">
            <w:pPr>
              <w:tabs>
                <w:tab w:val="right" w:pos="7560"/>
              </w:tabs>
              <w:adjustRightInd w:val="0"/>
              <w:snapToGrid w:val="0"/>
              <w:rPr>
                <w:rFonts w:asciiTheme="minorEastAsia" w:hAnsiTheme="minorEastAsia" w:cs="Times New Roman"/>
                <w:bCs/>
                <w:szCs w:val="24"/>
                <w:shd w:val="clear" w:color="auto" w:fill="FFFFFF"/>
                <w:lang w:val="x-none" w:eastAsia="zh-HK"/>
              </w:rPr>
            </w:pPr>
          </w:p>
          <w:p w14:paraId="71782B46" w14:textId="2A2116F0" w:rsidR="00BA2AD0" w:rsidRDefault="00BA2AD0" w:rsidP="005327BF">
            <w:pPr>
              <w:tabs>
                <w:tab w:val="right" w:pos="7560"/>
              </w:tabs>
              <w:adjustRightInd w:val="0"/>
              <w:snapToGrid w:val="0"/>
              <w:ind w:leftChars="50" w:left="252" w:hangingChars="55" w:hanging="132"/>
              <w:rPr>
                <w:rFonts w:asciiTheme="minorEastAsia" w:hAnsiTheme="minorEastAsia" w:cs="Times New Roman"/>
                <w:bCs/>
                <w:szCs w:val="24"/>
                <w:shd w:val="clear" w:color="auto" w:fill="FFFFFF"/>
                <w:lang w:val="x-none" w:eastAsia="zh-HK"/>
              </w:rPr>
            </w:pPr>
          </w:p>
          <w:p w14:paraId="5279CE6D" w14:textId="25F11240" w:rsidR="00BA2AD0" w:rsidRDefault="00BA2AD0" w:rsidP="005327BF">
            <w:pPr>
              <w:tabs>
                <w:tab w:val="right" w:pos="7560"/>
              </w:tabs>
              <w:adjustRightInd w:val="0"/>
              <w:snapToGrid w:val="0"/>
              <w:ind w:leftChars="50" w:left="252" w:hangingChars="55" w:hanging="132"/>
              <w:rPr>
                <w:rFonts w:asciiTheme="minorEastAsia" w:hAnsiTheme="minorEastAsia" w:cs="Times New Roman"/>
                <w:bCs/>
                <w:szCs w:val="24"/>
                <w:shd w:val="clear" w:color="auto" w:fill="FFFFFF"/>
                <w:lang w:val="x-none" w:eastAsia="zh-HK"/>
              </w:rPr>
            </w:pPr>
          </w:p>
          <w:p w14:paraId="2C55F53F" w14:textId="78AE3D1D" w:rsidR="00BA2AD0" w:rsidRDefault="00BA2AD0" w:rsidP="005327BF">
            <w:pPr>
              <w:tabs>
                <w:tab w:val="right" w:pos="7560"/>
              </w:tabs>
              <w:adjustRightInd w:val="0"/>
              <w:snapToGrid w:val="0"/>
              <w:ind w:leftChars="50" w:left="252" w:hangingChars="55" w:hanging="132"/>
              <w:rPr>
                <w:rFonts w:asciiTheme="minorEastAsia" w:hAnsiTheme="minorEastAsia" w:cs="Times New Roman"/>
                <w:bCs/>
                <w:szCs w:val="24"/>
                <w:shd w:val="clear" w:color="auto" w:fill="FFFFFF"/>
                <w:lang w:val="x-none" w:eastAsia="zh-HK"/>
              </w:rPr>
            </w:pPr>
          </w:p>
          <w:p w14:paraId="4F6B6976" w14:textId="66B9AB4E" w:rsidR="00BA2AD0" w:rsidRDefault="00BA2AD0" w:rsidP="005327BF">
            <w:pPr>
              <w:tabs>
                <w:tab w:val="right" w:pos="7560"/>
              </w:tabs>
              <w:adjustRightInd w:val="0"/>
              <w:snapToGrid w:val="0"/>
              <w:ind w:leftChars="50" w:left="252" w:hangingChars="55" w:hanging="132"/>
              <w:rPr>
                <w:rFonts w:asciiTheme="minorEastAsia" w:hAnsiTheme="minorEastAsia" w:cs="Times New Roman"/>
                <w:bCs/>
                <w:szCs w:val="24"/>
                <w:shd w:val="clear" w:color="auto" w:fill="FFFFFF"/>
                <w:lang w:val="x-none" w:eastAsia="zh-HK"/>
              </w:rPr>
            </w:pPr>
          </w:p>
          <w:p w14:paraId="7BEDCE90" w14:textId="73236C4E" w:rsidR="00BA2AD0" w:rsidRDefault="00BA2AD0" w:rsidP="005327BF">
            <w:pPr>
              <w:tabs>
                <w:tab w:val="right" w:pos="7560"/>
              </w:tabs>
              <w:adjustRightInd w:val="0"/>
              <w:snapToGrid w:val="0"/>
              <w:ind w:leftChars="50" w:left="252" w:hangingChars="55" w:hanging="132"/>
              <w:rPr>
                <w:rFonts w:asciiTheme="minorEastAsia" w:hAnsiTheme="minorEastAsia" w:cs="Times New Roman"/>
                <w:bCs/>
                <w:szCs w:val="24"/>
                <w:shd w:val="clear" w:color="auto" w:fill="FFFFFF"/>
                <w:lang w:val="x-none" w:eastAsia="zh-HK"/>
              </w:rPr>
            </w:pPr>
          </w:p>
          <w:p w14:paraId="30FEF083" w14:textId="77777777" w:rsidR="004F7862" w:rsidRDefault="004F7862" w:rsidP="004F7862">
            <w:pPr>
              <w:tabs>
                <w:tab w:val="right" w:pos="7560"/>
              </w:tabs>
              <w:adjustRightInd w:val="0"/>
              <w:snapToGrid w:val="0"/>
              <w:rPr>
                <w:rFonts w:asciiTheme="minorEastAsia" w:hAnsiTheme="minorEastAsia" w:cs="Times New Roman"/>
                <w:bCs/>
                <w:szCs w:val="24"/>
                <w:shd w:val="clear" w:color="auto" w:fill="FFFFFF"/>
                <w:lang w:val="x-none" w:eastAsia="zh-HK"/>
              </w:rPr>
            </w:pPr>
          </w:p>
          <w:p w14:paraId="2AA15EEF" w14:textId="026E28FA" w:rsidR="005327BF" w:rsidRPr="002C32AC" w:rsidRDefault="005327BF" w:rsidP="005327BF">
            <w:pPr>
              <w:keepNext/>
              <w:keepLines/>
              <w:autoSpaceDE w:val="0"/>
              <w:autoSpaceDN w:val="0"/>
              <w:adjustRightInd w:val="0"/>
              <w:spacing w:before="120" w:after="120" w:line="360" w:lineRule="atLeast"/>
              <w:rPr>
                <w:rFonts w:ascii="Times New Roman" w:eastAsia="PMingLiU" w:hAnsi="Times New Roman" w:cs="Times New Roman"/>
                <w:b/>
                <w:bCs/>
                <w:spacing w:val="20"/>
                <w:kern w:val="0"/>
              </w:rPr>
            </w:pPr>
            <w:r>
              <w:rPr>
                <w:rFonts w:asciiTheme="minorEastAsia" w:hAnsiTheme="minorEastAsia" w:cs="Times New Roman" w:hint="eastAsia"/>
                <w:bCs/>
                <w:szCs w:val="24"/>
                <w:shd w:val="clear" w:color="auto" w:fill="FFFFFF"/>
                <w:lang w:val="x-none" w:eastAsia="zh-HK"/>
              </w:rPr>
              <w:t>5</w:t>
            </w:r>
            <w:r>
              <w:rPr>
                <w:rFonts w:asciiTheme="minorEastAsia" w:hAnsiTheme="minorEastAsia" w:cs="Times New Roman"/>
                <w:bCs/>
                <w:szCs w:val="24"/>
                <w:shd w:val="clear" w:color="auto" w:fill="FFFFFF"/>
                <w:lang w:val="x-none" w:eastAsia="zh-HK"/>
              </w:rPr>
              <w:t>. 基</w:t>
            </w:r>
            <w:r>
              <w:rPr>
                <w:rFonts w:asciiTheme="minorEastAsia" w:hAnsiTheme="minorEastAsia" w:cs="Times New Roman" w:hint="eastAsia"/>
                <w:bCs/>
                <w:szCs w:val="24"/>
                <w:shd w:val="clear" w:color="auto" w:fill="FFFFFF"/>
                <w:lang w:val="x-none" w:eastAsia="zh-HK"/>
              </w:rPr>
              <w:t>於</w:t>
            </w:r>
            <w:r>
              <w:rPr>
                <w:rFonts w:asciiTheme="minorEastAsia" w:hAnsiTheme="minorEastAsia" w:cs="Times New Roman"/>
                <w:bCs/>
                <w:szCs w:val="24"/>
                <w:shd w:val="clear" w:color="auto" w:fill="FFFFFF"/>
                <w:lang w:val="x-none" w:eastAsia="zh-HK"/>
              </w:rPr>
              <w:t>學生能</w:t>
            </w:r>
            <w:r>
              <w:rPr>
                <w:rFonts w:asciiTheme="minorEastAsia" w:hAnsiTheme="minorEastAsia" w:cs="Times New Roman" w:hint="eastAsia"/>
                <w:bCs/>
                <w:szCs w:val="24"/>
                <w:shd w:val="clear" w:color="auto" w:fill="FFFFFF"/>
                <w:lang w:val="x-none" w:eastAsia="zh-HK"/>
              </w:rPr>
              <w:t>力</w:t>
            </w:r>
            <w:r>
              <w:rPr>
                <w:rFonts w:asciiTheme="minorEastAsia" w:hAnsiTheme="minorEastAsia" w:cs="Times New Roman"/>
                <w:bCs/>
                <w:szCs w:val="24"/>
                <w:shd w:val="clear" w:color="auto" w:fill="FFFFFF"/>
                <w:lang w:val="x-none" w:eastAsia="zh-HK"/>
              </w:rPr>
              <w:t>的多樣</w:t>
            </w:r>
            <w:r>
              <w:rPr>
                <w:rFonts w:asciiTheme="minorEastAsia" w:hAnsiTheme="minorEastAsia" w:cs="Times New Roman" w:hint="eastAsia"/>
                <w:bCs/>
                <w:szCs w:val="24"/>
                <w:shd w:val="clear" w:color="auto" w:fill="FFFFFF"/>
                <w:lang w:val="x-none" w:eastAsia="zh-HK"/>
              </w:rPr>
              <w:t>性</w:t>
            </w:r>
            <w:r>
              <w:rPr>
                <w:rFonts w:asciiTheme="minorEastAsia" w:hAnsiTheme="minorEastAsia" w:cs="Times New Roman"/>
                <w:bCs/>
                <w:szCs w:val="24"/>
                <w:shd w:val="clear" w:color="auto" w:fill="FFFFFF"/>
                <w:lang w:val="x-none" w:eastAsia="zh-HK"/>
              </w:rPr>
              <w:t>，比賽未能吸</w:t>
            </w:r>
            <w:r>
              <w:rPr>
                <w:rFonts w:asciiTheme="minorEastAsia" w:hAnsiTheme="minorEastAsia" w:cs="Times New Roman" w:hint="eastAsia"/>
                <w:bCs/>
                <w:szCs w:val="24"/>
                <w:shd w:val="clear" w:color="auto" w:fill="FFFFFF"/>
                <w:lang w:val="x-none" w:eastAsia="zh-HK"/>
              </w:rPr>
              <w:t>引</w:t>
            </w:r>
            <w:r>
              <w:rPr>
                <w:rFonts w:asciiTheme="minorEastAsia" w:hAnsiTheme="minorEastAsia" w:cs="Times New Roman"/>
                <w:bCs/>
                <w:szCs w:val="24"/>
                <w:shd w:val="clear" w:color="auto" w:fill="FFFFFF"/>
                <w:lang w:val="x-none" w:eastAsia="zh-HK"/>
              </w:rPr>
              <w:t>太多學生參</w:t>
            </w:r>
            <w:r>
              <w:rPr>
                <w:rFonts w:asciiTheme="minorEastAsia" w:hAnsiTheme="minorEastAsia" w:cs="Times New Roman" w:hint="eastAsia"/>
                <w:bCs/>
                <w:szCs w:val="24"/>
                <w:shd w:val="clear" w:color="auto" w:fill="FFFFFF"/>
                <w:lang w:val="x-none" w:eastAsia="zh-HK"/>
              </w:rPr>
              <w:t>與</w:t>
            </w:r>
            <w:r>
              <w:rPr>
                <w:rFonts w:asciiTheme="minorEastAsia" w:hAnsiTheme="minorEastAsia" w:cs="Times New Roman"/>
                <w:bCs/>
                <w:szCs w:val="24"/>
                <w:shd w:val="clear" w:color="auto" w:fill="FFFFFF"/>
                <w:lang w:val="x-none" w:eastAsia="zh-HK"/>
              </w:rPr>
              <w:t>。校園電</w:t>
            </w:r>
            <w:r>
              <w:rPr>
                <w:rFonts w:asciiTheme="minorEastAsia" w:hAnsiTheme="minorEastAsia" w:cs="Times New Roman" w:hint="eastAsia"/>
                <w:bCs/>
                <w:szCs w:val="24"/>
                <w:shd w:val="clear" w:color="auto" w:fill="FFFFFF"/>
                <w:lang w:val="x-none" w:eastAsia="zh-HK"/>
              </w:rPr>
              <w:t>視台</w:t>
            </w:r>
            <w:r>
              <w:rPr>
                <w:rFonts w:asciiTheme="minorEastAsia" w:hAnsiTheme="minorEastAsia" w:cs="Times New Roman"/>
                <w:bCs/>
                <w:szCs w:val="24"/>
                <w:shd w:val="clear" w:color="auto" w:fill="FFFFFF"/>
                <w:lang w:val="x-none" w:eastAsia="zh-HK"/>
              </w:rPr>
              <w:t>製</w:t>
            </w:r>
            <w:r>
              <w:rPr>
                <w:rFonts w:asciiTheme="minorEastAsia" w:hAnsiTheme="minorEastAsia" w:cs="Times New Roman" w:hint="eastAsia"/>
                <w:bCs/>
                <w:szCs w:val="24"/>
                <w:shd w:val="clear" w:color="auto" w:fill="FFFFFF"/>
                <w:lang w:val="x-none" w:eastAsia="zh-HK"/>
              </w:rPr>
              <w:t>作</w:t>
            </w:r>
            <w:r>
              <w:rPr>
                <w:rFonts w:asciiTheme="minorEastAsia" w:hAnsiTheme="minorEastAsia" w:cs="Times New Roman"/>
                <w:bCs/>
                <w:szCs w:val="24"/>
                <w:shd w:val="clear" w:color="auto" w:fill="FFFFFF"/>
                <w:lang w:val="x-none" w:eastAsia="zh-HK"/>
              </w:rPr>
              <w:t>的短片由學生主演，並在全校播</w:t>
            </w:r>
            <w:r>
              <w:rPr>
                <w:rFonts w:asciiTheme="minorEastAsia" w:hAnsiTheme="minorEastAsia" w:cs="Times New Roman" w:hint="eastAsia"/>
                <w:bCs/>
                <w:szCs w:val="24"/>
                <w:shd w:val="clear" w:color="auto" w:fill="FFFFFF"/>
                <w:lang w:val="x-none" w:eastAsia="zh-HK"/>
              </w:rPr>
              <w:t>放</w:t>
            </w:r>
            <w:r>
              <w:rPr>
                <w:rFonts w:asciiTheme="minorEastAsia" w:hAnsiTheme="minorEastAsia" w:cs="Times New Roman"/>
                <w:bCs/>
                <w:szCs w:val="24"/>
                <w:shd w:val="clear" w:color="auto" w:fill="FFFFFF"/>
                <w:lang w:val="x-none" w:eastAsia="zh-HK"/>
              </w:rPr>
              <w:t>，有助加</w:t>
            </w:r>
            <w:r>
              <w:rPr>
                <w:rFonts w:asciiTheme="minorEastAsia" w:hAnsiTheme="minorEastAsia" w:cs="Times New Roman" w:hint="eastAsia"/>
                <w:bCs/>
                <w:szCs w:val="24"/>
                <w:shd w:val="clear" w:color="auto" w:fill="FFFFFF"/>
                <w:lang w:val="x-none" w:eastAsia="zh-HK"/>
              </w:rPr>
              <w:t>強</w:t>
            </w:r>
            <w:r>
              <w:rPr>
                <w:rFonts w:asciiTheme="minorEastAsia" w:hAnsiTheme="minorEastAsia" w:cs="Times New Roman"/>
                <w:bCs/>
                <w:szCs w:val="24"/>
                <w:shd w:val="clear" w:color="auto" w:fill="FFFFFF"/>
                <w:lang w:val="x-none" w:eastAsia="zh-HK"/>
              </w:rPr>
              <w:t>學生的正</w:t>
            </w:r>
            <w:r>
              <w:rPr>
                <w:rFonts w:asciiTheme="minorEastAsia" w:hAnsiTheme="minorEastAsia" w:cs="Times New Roman" w:hint="eastAsia"/>
                <w:bCs/>
                <w:szCs w:val="24"/>
                <w:shd w:val="clear" w:color="auto" w:fill="FFFFFF"/>
                <w:lang w:val="x-none" w:eastAsia="zh-HK"/>
              </w:rPr>
              <w:t>面</w:t>
            </w:r>
            <w:r>
              <w:rPr>
                <w:rFonts w:asciiTheme="minorEastAsia" w:hAnsiTheme="minorEastAsia" w:cs="Times New Roman"/>
                <w:bCs/>
                <w:szCs w:val="24"/>
                <w:shd w:val="clear" w:color="auto" w:fill="FFFFFF"/>
                <w:lang w:val="x-none" w:eastAsia="zh-HK"/>
              </w:rPr>
              <w:t>價</w:t>
            </w:r>
            <w:r>
              <w:rPr>
                <w:rFonts w:asciiTheme="minorEastAsia" w:hAnsiTheme="minorEastAsia" w:cs="Times New Roman" w:hint="eastAsia"/>
                <w:bCs/>
                <w:szCs w:val="24"/>
                <w:shd w:val="clear" w:color="auto" w:fill="FFFFFF"/>
                <w:lang w:val="x-none" w:eastAsia="zh-HK"/>
              </w:rPr>
              <w:t>值觀</w:t>
            </w:r>
            <w:r>
              <w:rPr>
                <w:rFonts w:asciiTheme="minorEastAsia" w:hAnsiTheme="minorEastAsia" w:cs="Times New Roman"/>
                <w:bCs/>
                <w:szCs w:val="24"/>
                <w:shd w:val="clear" w:color="auto" w:fill="FFFFFF"/>
                <w:lang w:val="x-none" w:eastAsia="zh-HK"/>
              </w:rPr>
              <w:t>。</w:t>
            </w:r>
          </w:p>
        </w:tc>
      </w:tr>
      <w:tr w:rsidR="00123A75" w:rsidRPr="002C32AC" w14:paraId="0EC83051" w14:textId="77777777" w:rsidTr="00123A75">
        <w:trPr>
          <w:trHeight w:val="850"/>
        </w:trPr>
        <w:tc>
          <w:tcPr>
            <w:tcW w:w="1526" w:type="dxa"/>
          </w:tcPr>
          <w:p w14:paraId="7079AED3" w14:textId="77777777" w:rsidR="005327BF" w:rsidRPr="002C32AC" w:rsidRDefault="005327BF" w:rsidP="005327BF">
            <w:pPr>
              <w:tabs>
                <w:tab w:val="right" w:pos="7560"/>
              </w:tabs>
              <w:adjustRightInd w:val="0"/>
              <w:spacing w:before="120" w:after="120" w:line="360" w:lineRule="atLeast"/>
              <w:ind w:left="57"/>
              <w:rPr>
                <w:rFonts w:ascii="Times New Roman" w:eastAsia="PMingLiU" w:hAnsi="Times New Roman" w:cs="Times New Roman"/>
                <w:bCs/>
                <w:spacing w:val="20"/>
                <w:szCs w:val="24"/>
              </w:rPr>
            </w:pPr>
            <w:r w:rsidRPr="002C32AC">
              <w:rPr>
                <w:rFonts w:ascii="Times New Roman" w:eastAsia="PMingLiU" w:hAnsi="Times New Roman" w:cs="Times New Roman"/>
                <w:bCs/>
                <w:spacing w:val="20"/>
                <w:szCs w:val="24"/>
              </w:rPr>
              <w:lastRenderedPageBreak/>
              <w:t>學生訓輔及</w:t>
            </w:r>
            <w:r w:rsidRPr="002C32AC">
              <w:rPr>
                <w:rFonts w:ascii="Times New Roman" w:eastAsia="PMingLiU" w:hAnsi="Times New Roman" w:cs="Times New Roman"/>
                <w:bCs/>
                <w:spacing w:val="20"/>
                <w:szCs w:val="24"/>
                <w:lang w:eastAsia="zh-HK"/>
              </w:rPr>
              <w:t>支援</w:t>
            </w:r>
          </w:p>
        </w:tc>
        <w:tc>
          <w:tcPr>
            <w:tcW w:w="4227" w:type="dxa"/>
          </w:tcPr>
          <w:p w14:paraId="521817AC" w14:textId="77777777" w:rsidR="005327BF" w:rsidRDefault="005327BF" w:rsidP="005327BF">
            <w:pPr>
              <w:tabs>
                <w:tab w:val="right" w:pos="7560"/>
              </w:tabs>
              <w:adjustRightInd w:val="0"/>
              <w:snapToGrid w:val="0"/>
              <w:ind w:rightChars="46" w:right="110"/>
              <w:jc w:val="both"/>
              <w:rPr>
                <w:rFonts w:asciiTheme="minorEastAsia" w:hAnsiTheme="minorEastAsia" w:cs="Times New Roman"/>
                <w:bCs/>
                <w:szCs w:val="24"/>
                <w:lang w:eastAsia="zh-HK"/>
              </w:rPr>
            </w:pPr>
            <w:r>
              <w:rPr>
                <w:rFonts w:asciiTheme="minorEastAsia" w:hAnsiTheme="minorEastAsia" w:cs="Times New Roman" w:hint="eastAsia"/>
                <w:bCs/>
                <w:szCs w:val="24"/>
                <w:lang w:eastAsia="zh-HK"/>
              </w:rPr>
              <w:t>優化中華美德，良好品格：守時、服務、整潔、勤學四個項目的學生活動；</w:t>
            </w:r>
          </w:p>
          <w:p w14:paraId="0150FCC0" w14:textId="77777777" w:rsidR="005327BF" w:rsidRDefault="005327BF" w:rsidP="005327BF">
            <w:pPr>
              <w:tabs>
                <w:tab w:val="right" w:pos="7560"/>
              </w:tabs>
              <w:adjustRightInd w:val="0"/>
              <w:snapToGrid w:val="0"/>
              <w:ind w:rightChars="46" w:right="110"/>
              <w:jc w:val="both"/>
              <w:rPr>
                <w:rFonts w:asciiTheme="minorEastAsia" w:hAnsiTheme="minorEastAsia" w:cs="Times New Roman"/>
                <w:bCs/>
                <w:szCs w:val="24"/>
                <w:lang w:eastAsia="zh-HK"/>
              </w:rPr>
            </w:pPr>
            <w:r>
              <w:rPr>
                <w:rFonts w:asciiTheme="minorEastAsia" w:hAnsiTheme="minorEastAsia" w:cs="Times New Roman" w:hint="eastAsia"/>
                <w:bCs/>
                <w:szCs w:val="24"/>
                <w:lang w:eastAsia="zh-HK"/>
              </w:rPr>
              <w:t>推展全校獎勵計劃，鼓勵學生正向行為；</w:t>
            </w:r>
          </w:p>
          <w:p w14:paraId="1AFD0E5F" w14:textId="77777777" w:rsidR="005327BF" w:rsidRDefault="005327BF" w:rsidP="005327BF">
            <w:pPr>
              <w:tabs>
                <w:tab w:val="right" w:pos="7560"/>
              </w:tabs>
              <w:adjustRightInd w:val="0"/>
              <w:snapToGrid w:val="0"/>
              <w:ind w:rightChars="46" w:right="110"/>
              <w:jc w:val="both"/>
              <w:rPr>
                <w:rFonts w:asciiTheme="minorEastAsia" w:hAnsiTheme="minorEastAsia" w:cs="Times New Roman"/>
                <w:bCs/>
                <w:szCs w:val="24"/>
                <w:lang w:eastAsia="zh-HK"/>
              </w:rPr>
            </w:pPr>
            <w:r>
              <w:rPr>
                <w:rFonts w:asciiTheme="minorEastAsia" w:hAnsiTheme="minorEastAsia" w:cs="Times New Roman" w:hint="eastAsia"/>
                <w:bCs/>
                <w:szCs w:val="24"/>
                <w:lang w:eastAsia="zh-HK"/>
              </w:rPr>
              <w:t>訓練童軍負責升旗活動，以加強學生對國民身份認同。</w:t>
            </w:r>
          </w:p>
          <w:p w14:paraId="791D03F6" w14:textId="77777777" w:rsidR="005327BF" w:rsidRDefault="005327BF" w:rsidP="005327BF">
            <w:pPr>
              <w:autoSpaceDE w:val="0"/>
              <w:autoSpaceDN w:val="0"/>
              <w:adjustRightInd w:val="0"/>
              <w:jc w:val="both"/>
              <w:rPr>
                <w:rFonts w:asciiTheme="minorEastAsia" w:hAnsiTheme="minorEastAsia" w:cs="Times New Roman"/>
                <w:bCs/>
                <w:szCs w:val="24"/>
                <w:lang w:eastAsia="zh-HK"/>
              </w:rPr>
            </w:pPr>
          </w:p>
          <w:p w14:paraId="692DFB93" w14:textId="77777777" w:rsidR="005327BF" w:rsidRDefault="005327BF" w:rsidP="005327BF">
            <w:pPr>
              <w:autoSpaceDE w:val="0"/>
              <w:autoSpaceDN w:val="0"/>
              <w:adjustRightInd w:val="0"/>
              <w:jc w:val="both"/>
              <w:rPr>
                <w:rFonts w:asciiTheme="minorEastAsia" w:hAnsiTheme="minorEastAsia" w:cs="Times New Roman"/>
                <w:bCs/>
                <w:szCs w:val="24"/>
                <w:lang w:eastAsia="zh-HK"/>
              </w:rPr>
            </w:pPr>
            <w:r>
              <w:rPr>
                <w:rFonts w:asciiTheme="minorEastAsia" w:hAnsiTheme="minorEastAsia" w:cs="Times New Roman" w:hint="eastAsia"/>
                <w:bCs/>
                <w:szCs w:val="24"/>
                <w:lang w:eastAsia="zh-HK"/>
              </w:rPr>
              <w:t xml:space="preserve">在策劃及推行訓輔相關措施方面，學校應參考《學校行政手冊》第3.6及3.7章和《學生訓育工作指引》所列的基本原則。 </w:t>
            </w:r>
          </w:p>
          <w:p w14:paraId="0734D8C1" w14:textId="77777777" w:rsidR="005327BF" w:rsidRPr="001F585C" w:rsidRDefault="005327BF" w:rsidP="005327BF">
            <w:pPr>
              <w:tabs>
                <w:tab w:val="right" w:pos="7560"/>
              </w:tabs>
              <w:adjustRightInd w:val="0"/>
              <w:spacing w:before="120" w:after="120" w:line="360" w:lineRule="atLeast"/>
              <w:ind w:left="-90"/>
              <w:jc w:val="center"/>
              <w:rPr>
                <w:rFonts w:ascii="Times New Roman" w:eastAsia="PMingLiU" w:hAnsi="Times New Roman" w:cs="Times New Roman"/>
                <w:bCs/>
                <w:spacing w:val="20"/>
                <w:szCs w:val="24"/>
              </w:rPr>
            </w:pPr>
          </w:p>
        </w:tc>
        <w:tc>
          <w:tcPr>
            <w:tcW w:w="5670" w:type="dxa"/>
          </w:tcPr>
          <w:p w14:paraId="57269EF7" w14:textId="4A43428C" w:rsidR="005327BF" w:rsidRDefault="005327BF" w:rsidP="00123A75">
            <w:pPr>
              <w:pStyle w:val="ListParagraph"/>
              <w:numPr>
                <w:ilvl w:val="0"/>
                <w:numId w:val="36"/>
              </w:numPr>
              <w:ind w:leftChars="0"/>
              <w:rPr>
                <w:rFonts w:asciiTheme="minorEastAsia" w:hAnsiTheme="minorEastAsia" w:cs="Times New Roman"/>
                <w:bCs/>
                <w:szCs w:val="24"/>
                <w:shd w:val="clear" w:color="auto" w:fill="FFFFFF"/>
                <w:lang w:eastAsia="zh-HK"/>
              </w:rPr>
            </w:pPr>
            <w:r w:rsidRPr="00123A75">
              <w:rPr>
                <w:rFonts w:asciiTheme="minorEastAsia" w:hAnsiTheme="minorEastAsia" w:cs="Times New Roman" w:hint="eastAsia"/>
                <w:bCs/>
                <w:szCs w:val="24"/>
                <w:shd w:val="clear" w:color="auto" w:fill="FFFFFF"/>
                <w:lang w:eastAsia="zh-HK"/>
              </w:rPr>
              <w:t>校本四個品格主題(守時、服務、整潔、勤學)活動，已於12月展開，活動至2022年6月，共30個家庭參加。</w:t>
            </w:r>
          </w:p>
          <w:p w14:paraId="115CC855" w14:textId="77777777" w:rsidR="00123A75" w:rsidRPr="00123A75" w:rsidRDefault="00123A75" w:rsidP="00123A75">
            <w:pPr>
              <w:rPr>
                <w:rFonts w:asciiTheme="minorEastAsia" w:hAnsiTheme="minorEastAsia" w:cs="Times New Roman"/>
                <w:bCs/>
                <w:szCs w:val="24"/>
                <w:shd w:val="clear" w:color="auto" w:fill="FFFFFF"/>
                <w:lang w:eastAsia="zh-HK"/>
              </w:rPr>
            </w:pPr>
          </w:p>
          <w:p w14:paraId="7FAD40A5" w14:textId="6EEFDA98" w:rsidR="005327BF" w:rsidRDefault="005327BF" w:rsidP="00123A75">
            <w:pPr>
              <w:pStyle w:val="ListParagraph"/>
              <w:numPr>
                <w:ilvl w:val="0"/>
                <w:numId w:val="36"/>
              </w:numPr>
              <w:ind w:leftChars="0"/>
              <w:rPr>
                <w:rFonts w:asciiTheme="minorEastAsia" w:hAnsiTheme="minorEastAsia" w:cs="Times New Roman"/>
                <w:bCs/>
                <w:szCs w:val="24"/>
                <w:shd w:val="clear" w:color="auto" w:fill="FFFFFF"/>
                <w:lang w:eastAsia="zh-HK"/>
              </w:rPr>
            </w:pPr>
            <w:r w:rsidRPr="00123A75">
              <w:rPr>
                <w:rFonts w:asciiTheme="minorEastAsia" w:hAnsiTheme="minorEastAsia" w:cs="Times New Roman" w:hint="eastAsia"/>
                <w:bCs/>
                <w:szCs w:val="24"/>
                <w:shd w:val="clear" w:color="auto" w:fill="FFFFFF"/>
                <w:lang w:eastAsia="zh-HK"/>
              </w:rPr>
              <w:t>「校本四個品格主題-家長評分活動」包，內附兩冊繪本， 以贈送給參與的家庭。</w:t>
            </w:r>
          </w:p>
          <w:p w14:paraId="02A1F4A1" w14:textId="77777777" w:rsidR="00123A75" w:rsidRPr="00123A75" w:rsidRDefault="00123A75" w:rsidP="00123A75">
            <w:pPr>
              <w:rPr>
                <w:rFonts w:asciiTheme="minorEastAsia" w:hAnsiTheme="minorEastAsia" w:cs="Times New Roman"/>
                <w:bCs/>
                <w:szCs w:val="24"/>
                <w:shd w:val="clear" w:color="auto" w:fill="FFFFFF"/>
                <w:lang w:eastAsia="zh-HK"/>
              </w:rPr>
            </w:pPr>
          </w:p>
          <w:p w14:paraId="349605C2" w14:textId="2D35F3A7" w:rsidR="005327BF" w:rsidRDefault="005327BF" w:rsidP="00123A75">
            <w:pPr>
              <w:pStyle w:val="ListParagraph"/>
              <w:numPr>
                <w:ilvl w:val="0"/>
                <w:numId w:val="36"/>
              </w:numPr>
              <w:ind w:leftChars="0"/>
              <w:rPr>
                <w:rFonts w:asciiTheme="minorEastAsia" w:hAnsiTheme="minorEastAsia" w:cs="Times New Roman"/>
                <w:bCs/>
                <w:szCs w:val="24"/>
                <w:shd w:val="clear" w:color="auto" w:fill="FFFFFF"/>
                <w:lang w:eastAsia="zh-HK"/>
              </w:rPr>
            </w:pPr>
            <w:r w:rsidRPr="00123A75">
              <w:rPr>
                <w:rFonts w:asciiTheme="minorEastAsia" w:hAnsiTheme="minorEastAsia" w:cs="Times New Roman" w:hint="eastAsia"/>
                <w:bCs/>
                <w:szCs w:val="24"/>
                <w:shd w:val="clear" w:color="auto" w:fill="FFFFFF"/>
                <w:lang w:eastAsia="zh-HK"/>
              </w:rPr>
              <w:t>參與家庭，已在通告回條上為子女定下短期目標，訓輔組會與各班主任交接內容，並請班任在每星期填寫手冊-學校與家長通訊欄及恆常電話聯絡的家長工作中，了解執行困難及情況。</w:t>
            </w:r>
          </w:p>
          <w:p w14:paraId="09D11EBE" w14:textId="77777777" w:rsidR="00123A75" w:rsidRPr="00123A75" w:rsidRDefault="00123A75" w:rsidP="00123A75">
            <w:pPr>
              <w:rPr>
                <w:rFonts w:asciiTheme="minorEastAsia" w:hAnsiTheme="minorEastAsia" w:cs="Times New Roman"/>
                <w:bCs/>
                <w:szCs w:val="24"/>
                <w:shd w:val="clear" w:color="auto" w:fill="FFFFFF"/>
                <w:lang w:eastAsia="zh-HK"/>
              </w:rPr>
            </w:pPr>
          </w:p>
          <w:p w14:paraId="7A67BB37" w14:textId="5C971A3E" w:rsidR="005327BF" w:rsidRDefault="005327BF" w:rsidP="00123A75">
            <w:pPr>
              <w:pStyle w:val="ListParagraph"/>
              <w:numPr>
                <w:ilvl w:val="0"/>
                <w:numId w:val="36"/>
              </w:numPr>
              <w:ind w:leftChars="0"/>
              <w:rPr>
                <w:rFonts w:asciiTheme="minorEastAsia" w:hAnsiTheme="minorEastAsia" w:cs="Times New Roman"/>
                <w:bCs/>
                <w:szCs w:val="24"/>
                <w:shd w:val="clear" w:color="auto" w:fill="FFFFFF"/>
                <w:lang w:eastAsia="zh-HK"/>
              </w:rPr>
            </w:pPr>
            <w:r w:rsidRPr="00123A75">
              <w:rPr>
                <w:rFonts w:asciiTheme="minorEastAsia" w:hAnsiTheme="minorEastAsia" w:cs="Times New Roman" w:hint="eastAsia"/>
                <w:bCs/>
                <w:szCs w:val="24"/>
                <w:shd w:val="clear" w:color="auto" w:fill="FFFFFF"/>
                <w:lang w:eastAsia="zh-HK"/>
              </w:rPr>
              <w:t>全校性獎勵計劃，本年度與德育、公民及國民委員會合作，配合學校的價值觀主題實施獎勵計劃，鼓勵學生正向行為，由學校期初實施至今，因疫情關係暫停派發獎品，恢復面授課後，現正收集各班記錄冊並著手統計上學期各學生的星星印仔數目，準備禮物和獎狀等，以對學生在一個學期的努力作出嘉許與肯定。</w:t>
            </w:r>
          </w:p>
          <w:p w14:paraId="2BD6AE6A" w14:textId="77777777" w:rsidR="00123A75" w:rsidRPr="00123A75" w:rsidRDefault="00123A75" w:rsidP="00123A75">
            <w:pPr>
              <w:rPr>
                <w:rFonts w:asciiTheme="minorEastAsia" w:hAnsiTheme="minorEastAsia" w:cs="Times New Roman"/>
                <w:bCs/>
                <w:szCs w:val="24"/>
                <w:shd w:val="clear" w:color="auto" w:fill="FFFFFF"/>
                <w:lang w:eastAsia="zh-HK"/>
              </w:rPr>
            </w:pPr>
          </w:p>
          <w:p w14:paraId="788621B7" w14:textId="7E800A63" w:rsidR="005327BF" w:rsidRDefault="005327BF" w:rsidP="00123A75">
            <w:pPr>
              <w:pStyle w:val="ListParagraph"/>
              <w:numPr>
                <w:ilvl w:val="0"/>
                <w:numId w:val="36"/>
              </w:numPr>
              <w:ind w:leftChars="0"/>
              <w:rPr>
                <w:rFonts w:asciiTheme="minorEastAsia" w:hAnsiTheme="minorEastAsia" w:cs="Times New Roman"/>
                <w:bCs/>
                <w:szCs w:val="24"/>
                <w:shd w:val="clear" w:color="auto" w:fill="FFFFFF"/>
                <w:lang w:eastAsia="zh-HK"/>
              </w:rPr>
            </w:pPr>
            <w:r w:rsidRPr="00123A75">
              <w:rPr>
                <w:rFonts w:asciiTheme="minorEastAsia" w:hAnsiTheme="minorEastAsia" w:cs="Times New Roman" w:hint="eastAsia"/>
                <w:bCs/>
                <w:szCs w:val="24"/>
                <w:shd w:val="clear" w:color="auto" w:fill="FFFFFF"/>
                <w:lang w:eastAsia="zh-HK"/>
              </w:rPr>
              <w:t>現亦已與教務組、德育組及校園電視台組於疫情復課後重新協調下學期的品德主題推行情況。</w:t>
            </w:r>
          </w:p>
          <w:p w14:paraId="111B7732" w14:textId="77777777" w:rsidR="00123A75" w:rsidRPr="00123A75" w:rsidRDefault="00123A75" w:rsidP="00123A75">
            <w:pPr>
              <w:rPr>
                <w:rFonts w:asciiTheme="minorEastAsia" w:hAnsiTheme="minorEastAsia" w:cs="Times New Roman"/>
                <w:bCs/>
                <w:szCs w:val="24"/>
                <w:shd w:val="clear" w:color="auto" w:fill="FFFFFF"/>
                <w:lang w:eastAsia="zh-HK"/>
              </w:rPr>
            </w:pPr>
          </w:p>
          <w:p w14:paraId="4CC869AF" w14:textId="25363AA7" w:rsidR="005327BF" w:rsidRDefault="005327BF" w:rsidP="00123A75">
            <w:pPr>
              <w:pStyle w:val="ListParagraph"/>
              <w:numPr>
                <w:ilvl w:val="0"/>
                <w:numId w:val="36"/>
              </w:numPr>
              <w:ind w:leftChars="0"/>
              <w:rPr>
                <w:rFonts w:asciiTheme="minorEastAsia" w:hAnsiTheme="minorEastAsia" w:cs="Times New Roman"/>
                <w:bCs/>
                <w:szCs w:val="24"/>
                <w:shd w:val="clear" w:color="auto" w:fill="FFFFFF"/>
                <w:lang w:eastAsia="zh-HK"/>
              </w:rPr>
            </w:pPr>
            <w:r w:rsidRPr="00123A75">
              <w:rPr>
                <w:rFonts w:asciiTheme="minorEastAsia" w:hAnsiTheme="minorEastAsia" w:cs="Times New Roman" w:hint="eastAsia"/>
                <w:bCs/>
                <w:szCs w:val="24"/>
                <w:shd w:val="clear" w:color="auto" w:fill="FFFFFF"/>
                <w:lang w:eastAsia="zh-HK"/>
              </w:rPr>
              <w:t>童軍訓練因疫情關係暫停訓練，於恢復面授課後，將會再進行童軍的基本訓練，待童軍較熟習聽指令及進入狀況後，將會再啟動童軍負責升旗活動訓練，以加強學生對國民身份認同。</w:t>
            </w:r>
          </w:p>
          <w:p w14:paraId="2C74E219" w14:textId="77777777" w:rsidR="00123A75" w:rsidRPr="00123A75" w:rsidRDefault="00123A75" w:rsidP="00123A75">
            <w:pPr>
              <w:rPr>
                <w:rFonts w:asciiTheme="minorEastAsia" w:hAnsiTheme="minorEastAsia" w:cs="Times New Roman"/>
                <w:bCs/>
                <w:szCs w:val="24"/>
                <w:shd w:val="clear" w:color="auto" w:fill="FFFFFF"/>
                <w:lang w:eastAsia="zh-HK"/>
              </w:rPr>
            </w:pPr>
          </w:p>
          <w:p w14:paraId="3F8B3052" w14:textId="77777777" w:rsidR="005327BF" w:rsidRPr="00123A75" w:rsidRDefault="005327BF" w:rsidP="00123A75">
            <w:pPr>
              <w:pStyle w:val="ListParagraph"/>
              <w:numPr>
                <w:ilvl w:val="0"/>
                <w:numId w:val="36"/>
              </w:numPr>
              <w:ind w:leftChars="0"/>
              <w:rPr>
                <w:rFonts w:asciiTheme="minorEastAsia" w:hAnsiTheme="minorEastAsia" w:cs="Times New Roman"/>
                <w:bCs/>
                <w:szCs w:val="24"/>
                <w:shd w:val="clear" w:color="auto" w:fill="FFFFFF"/>
                <w:lang w:eastAsia="zh-HK"/>
              </w:rPr>
            </w:pPr>
            <w:r w:rsidRPr="00123A75">
              <w:rPr>
                <w:rFonts w:asciiTheme="minorEastAsia" w:hAnsiTheme="minorEastAsia" w:cs="Times New Roman" w:hint="eastAsia"/>
                <w:bCs/>
                <w:szCs w:val="24"/>
                <w:shd w:val="clear" w:color="auto" w:fill="FFFFFF"/>
                <w:lang w:eastAsia="zh-HK"/>
              </w:rPr>
              <w:t>在策劃及推行訓輔相關措施方面，學校一直有參考《學校行政手冊》第3.6及3.7章和《學生訓育工作指引》所列的基本原則而實行，各項工作均在進行中。</w:t>
            </w:r>
          </w:p>
          <w:p w14:paraId="116C2095" w14:textId="77777777" w:rsidR="005327BF" w:rsidRPr="002C32AC" w:rsidRDefault="005327BF" w:rsidP="00123A75">
            <w:pPr>
              <w:rPr>
                <w:rFonts w:ascii="Times New Roman" w:eastAsia="PMingLiU" w:hAnsi="Times New Roman" w:cs="Times New Roman"/>
                <w:b/>
                <w:bCs/>
                <w:spacing w:val="20"/>
                <w:kern w:val="0"/>
              </w:rPr>
            </w:pPr>
          </w:p>
        </w:tc>
        <w:tc>
          <w:tcPr>
            <w:tcW w:w="3685" w:type="dxa"/>
          </w:tcPr>
          <w:p w14:paraId="59C99A25" w14:textId="77777777" w:rsidR="005327BF" w:rsidRPr="00C9538D" w:rsidRDefault="005327BF" w:rsidP="005327BF">
            <w:pPr>
              <w:pStyle w:val="ListParagraph"/>
              <w:numPr>
                <w:ilvl w:val="0"/>
                <w:numId w:val="31"/>
              </w:numPr>
              <w:tabs>
                <w:tab w:val="right" w:pos="7560"/>
              </w:tabs>
              <w:adjustRightInd w:val="0"/>
              <w:snapToGrid w:val="0"/>
              <w:ind w:leftChars="0"/>
              <w:rPr>
                <w:rFonts w:asciiTheme="minorEastAsia" w:hAnsiTheme="minorEastAsia" w:cs="Times New Roman"/>
                <w:bCs/>
                <w:szCs w:val="24"/>
                <w:lang w:val="x-none"/>
              </w:rPr>
            </w:pPr>
            <w:r w:rsidRPr="00C9538D">
              <w:rPr>
                <w:rFonts w:asciiTheme="minorEastAsia" w:hAnsiTheme="minorEastAsia" w:cs="Times New Roman"/>
                <w:bCs/>
                <w:szCs w:val="24"/>
                <w:lang w:val="x-none"/>
              </w:rPr>
              <w:lastRenderedPageBreak/>
              <w:t>家長對於</w:t>
            </w:r>
            <w:r w:rsidRPr="00C9538D">
              <w:rPr>
                <w:rFonts w:asciiTheme="minorEastAsia" w:hAnsiTheme="minorEastAsia" w:cs="Times New Roman" w:hint="eastAsia"/>
                <w:bCs/>
                <w:szCs w:val="24"/>
                <w:shd w:val="clear" w:color="auto" w:fill="FFFFFF"/>
                <w:lang w:eastAsia="zh-HK"/>
              </w:rPr>
              <w:t>四個品格主題</w:t>
            </w:r>
            <w:r w:rsidRPr="00C9538D">
              <w:rPr>
                <w:rFonts w:asciiTheme="minorEastAsia" w:hAnsiTheme="minorEastAsia" w:cs="Times New Roman"/>
                <w:bCs/>
                <w:szCs w:val="24"/>
                <w:shd w:val="clear" w:color="auto" w:fill="FFFFFF"/>
                <w:lang w:val="x-none" w:eastAsia="zh-HK"/>
              </w:rPr>
              <w:t>及</w:t>
            </w:r>
            <w:r w:rsidRPr="00C9538D">
              <w:rPr>
                <w:rFonts w:asciiTheme="minorEastAsia" w:hAnsiTheme="minorEastAsia" w:cs="Times New Roman" w:hint="eastAsia"/>
                <w:bCs/>
                <w:szCs w:val="24"/>
                <w:shd w:val="clear" w:color="auto" w:fill="FFFFFF"/>
                <w:lang w:eastAsia="zh-HK"/>
              </w:rPr>
              <w:t>繪本</w:t>
            </w:r>
            <w:r w:rsidRPr="00C9538D">
              <w:rPr>
                <w:rFonts w:asciiTheme="minorEastAsia" w:hAnsiTheme="minorEastAsia" w:cs="Times New Roman"/>
                <w:bCs/>
                <w:szCs w:val="24"/>
                <w:shd w:val="clear" w:color="auto" w:fill="FFFFFF"/>
                <w:lang w:val="x-none" w:eastAsia="zh-HK"/>
              </w:rPr>
              <w:t>的回饋正面，部分家長積</w:t>
            </w:r>
            <w:r w:rsidRPr="00C9538D">
              <w:rPr>
                <w:rFonts w:asciiTheme="minorEastAsia" w:hAnsiTheme="minorEastAsia" w:cs="Times New Roman" w:hint="eastAsia"/>
                <w:bCs/>
                <w:szCs w:val="24"/>
                <w:shd w:val="clear" w:color="auto" w:fill="FFFFFF"/>
                <w:lang w:val="x-none" w:eastAsia="zh-HK"/>
              </w:rPr>
              <w:t>極</w:t>
            </w:r>
            <w:r w:rsidRPr="00C9538D">
              <w:rPr>
                <w:rFonts w:asciiTheme="minorEastAsia" w:hAnsiTheme="minorEastAsia" w:cs="Times New Roman"/>
                <w:bCs/>
                <w:szCs w:val="24"/>
                <w:shd w:val="clear" w:color="auto" w:fill="FFFFFF"/>
                <w:lang w:val="x-none" w:eastAsia="zh-HK"/>
              </w:rPr>
              <w:t>參</w:t>
            </w:r>
            <w:r w:rsidRPr="00C9538D">
              <w:rPr>
                <w:rFonts w:asciiTheme="minorEastAsia" w:hAnsiTheme="minorEastAsia" w:cs="Times New Roman" w:hint="eastAsia"/>
                <w:bCs/>
                <w:szCs w:val="24"/>
                <w:shd w:val="clear" w:color="auto" w:fill="FFFFFF"/>
                <w:lang w:val="x-none" w:eastAsia="zh-HK"/>
              </w:rPr>
              <w:t>與</w:t>
            </w:r>
            <w:r w:rsidRPr="00C9538D">
              <w:rPr>
                <w:rFonts w:asciiTheme="minorEastAsia" w:hAnsiTheme="minorEastAsia" w:cs="Times New Roman"/>
                <w:bCs/>
                <w:szCs w:val="24"/>
                <w:shd w:val="clear" w:color="auto" w:fill="FFFFFF"/>
                <w:lang w:val="x-none" w:eastAsia="zh-HK"/>
              </w:rPr>
              <w:t>，每星</w:t>
            </w:r>
            <w:r w:rsidRPr="00C9538D">
              <w:rPr>
                <w:rFonts w:asciiTheme="minorEastAsia" w:hAnsiTheme="minorEastAsia" w:cs="Times New Roman" w:hint="eastAsia"/>
                <w:bCs/>
                <w:szCs w:val="24"/>
                <w:shd w:val="clear" w:color="auto" w:fill="FFFFFF"/>
                <w:lang w:val="x-none" w:eastAsia="zh-HK"/>
              </w:rPr>
              <w:t>期</w:t>
            </w:r>
            <w:r w:rsidRPr="00C9538D">
              <w:rPr>
                <w:rFonts w:asciiTheme="minorEastAsia" w:hAnsiTheme="minorEastAsia" w:cs="Times New Roman"/>
                <w:bCs/>
                <w:szCs w:val="24"/>
                <w:shd w:val="clear" w:color="auto" w:fill="FFFFFF"/>
                <w:lang w:val="x-none" w:eastAsia="zh-HK"/>
              </w:rPr>
              <w:t>為其子女訂立目</w:t>
            </w:r>
            <w:r w:rsidRPr="00C9538D">
              <w:rPr>
                <w:rFonts w:asciiTheme="minorEastAsia" w:hAnsiTheme="minorEastAsia" w:cs="Times New Roman" w:hint="eastAsia"/>
                <w:bCs/>
                <w:szCs w:val="24"/>
                <w:shd w:val="clear" w:color="auto" w:fill="FFFFFF"/>
                <w:lang w:val="x-none" w:eastAsia="zh-HK"/>
              </w:rPr>
              <w:t>標</w:t>
            </w:r>
            <w:r w:rsidRPr="00C9538D">
              <w:rPr>
                <w:rFonts w:asciiTheme="minorEastAsia" w:hAnsiTheme="minorEastAsia" w:cs="Times New Roman"/>
                <w:bCs/>
                <w:szCs w:val="24"/>
                <w:shd w:val="clear" w:color="auto" w:fill="FFFFFF"/>
                <w:lang w:val="x-none" w:eastAsia="zh-HK"/>
              </w:rPr>
              <w:t>，班</w:t>
            </w:r>
            <w:r w:rsidRPr="00C9538D">
              <w:rPr>
                <w:rFonts w:asciiTheme="minorEastAsia" w:hAnsiTheme="minorEastAsia" w:cs="Times New Roman" w:hint="eastAsia"/>
                <w:bCs/>
                <w:szCs w:val="24"/>
                <w:shd w:val="clear" w:color="auto" w:fill="FFFFFF"/>
                <w:lang w:val="x-none" w:eastAsia="zh-HK"/>
              </w:rPr>
              <w:t>主任</w:t>
            </w:r>
            <w:r w:rsidRPr="00C9538D">
              <w:rPr>
                <w:rFonts w:asciiTheme="minorEastAsia" w:hAnsiTheme="minorEastAsia" w:cs="Times New Roman"/>
                <w:bCs/>
                <w:szCs w:val="24"/>
                <w:shd w:val="clear" w:color="auto" w:fill="FFFFFF"/>
                <w:lang w:val="x-none" w:eastAsia="zh-HK"/>
              </w:rPr>
              <w:t>也給予鼓</w:t>
            </w:r>
            <w:r w:rsidRPr="00C9538D">
              <w:rPr>
                <w:rFonts w:asciiTheme="minorEastAsia" w:hAnsiTheme="minorEastAsia" w:cs="Times New Roman" w:hint="eastAsia"/>
                <w:bCs/>
                <w:szCs w:val="24"/>
                <w:shd w:val="clear" w:color="auto" w:fill="FFFFFF"/>
                <w:lang w:val="x-none" w:eastAsia="zh-HK"/>
              </w:rPr>
              <w:t>勵</w:t>
            </w:r>
            <w:r w:rsidRPr="00C9538D">
              <w:rPr>
                <w:rFonts w:asciiTheme="minorEastAsia" w:hAnsiTheme="minorEastAsia" w:cs="Times New Roman"/>
                <w:bCs/>
                <w:szCs w:val="24"/>
                <w:shd w:val="clear" w:color="auto" w:fill="FFFFFF"/>
                <w:lang w:val="x-none" w:eastAsia="zh-HK"/>
              </w:rPr>
              <w:t>和欣</w:t>
            </w:r>
            <w:r w:rsidRPr="00C9538D">
              <w:rPr>
                <w:rFonts w:asciiTheme="minorEastAsia" w:hAnsiTheme="minorEastAsia" w:cs="Times New Roman" w:hint="eastAsia"/>
                <w:bCs/>
                <w:szCs w:val="24"/>
                <w:shd w:val="clear" w:color="auto" w:fill="FFFFFF"/>
                <w:lang w:val="x-none" w:eastAsia="zh-HK"/>
              </w:rPr>
              <w:t>同</w:t>
            </w:r>
            <w:r w:rsidRPr="00C9538D">
              <w:rPr>
                <w:rFonts w:asciiTheme="minorEastAsia" w:hAnsiTheme="minorEastAsia" w:cs="Times New Roman"/>
                <w:bCs/>
                <w:szCs w:val="24"/>
                <w:shd w:val="clear" w:color="auto" w:fill="FFFFFF"/>
                <w:lang w:val="x-none" w:eastAsia="zh-HK"/>
              </w:rPr>
              <w:t>同學的表</w:t>
            </w:r>
            <w:r w:rsidRPr="00C9538D">
              <w:rPr>
                <w:rFonts w:asciiTheme="minorEastAsia" w:hAnsiTheme="minorEastAsia" w:cs="Times New Roman" w:hint="eastAsia"/>
                <w:bCs/>
                <w:szCs w:val="24"/>
                <w:shd w:val="clear" w:color="auto" w:fill="FFFFFF"/>
                <w:lang w:val="x-none" w:eastAsia="zh-HK"/>
              </w:rPr>
              <w:t>現</w:t>
            </w:r>
            <w:r w:rsidRPr="00C9538D">
              <w:rPr>
                <w:rFonts w:asciiTheme="minorEastAsia" w:hAnsiTheme="minorEastAsia" w:cs="Times New Roman"/>
                <w:bCs/>
                <w:szCs w:val="24"/>
                <w:shd w:val="clear" w:color="auto" w:fill="FFFFFF"/>
                <w:lang w:val="x-none" w:eastAsia="zh-HK"/>
              </w:rPr>
              <w:t>。</w:t>
            </w:r>
          </w:p>
          <w:p w14:paraId="262B6DE9" w14:textId="77777777" w:rsidR="005327BF" w:rsidRPr="00705DDD" w:rsidRDefault="005327BF" w:rsidP="005327BF">
            <w:pPr>
              <w:tabs>
                <w:tab w:val="right" w:pos="7560"/>
              </w:tabs>
              <w:adjustRightInd w:val="0"/>
              <w:snapToGrid w:val="0"/>
              <w:jc w:val="center"/>
              <w:rPr>
                <w:rFonts w:asciiTheme="minorEastAsia" w:hAnsiTheme="minorEastAsia" w:cs="Times New Roman"/>
                <w:bCs/>
                <w:szCs w:val="24"/>
              </w:rPr>
            </w:pPr>
          </w:p>
          <w:p w14:paraId="6B244FC5" w14:textId="77777777" w:rsidR="005327BF" w:rsidRPr="00705DDD" w:rsidRDefault="005327BF" w:rsidP="005327BF">
            <w:pPr>
              <w:tabs>
                <w:tab w:val="right" w:pos="7560"/>
              </w:tabs>
              <w:adjustRightInd w:val="0"/>
              <w:snapToGrid w:val="0"/>
              <w:jc w:val="center"/>
              <w:rPr>
                <w:rFonts w:asciiTheme="minorEastAsia" w:hAnsiTheme="minorEastAsia" w:cs="Times New Roman"/>
                <w:bCs/>
                <w:szCs w:val="24"/>
              </w:rPr>
            </w:pPr>
          </w:p>
          <w:p w14:paraId="6B152762" w14:textId="77777777" w:rsidR="005327BF" w:rsidRPr="00705DDD" w:rsidRDefault="005327BF" w:rsidP="005327BF">
            <w:pPr>
              <w:tabs>
                <w:tab w:val="right" w:pos="7560"/>
              </w:tabs>
              <w:adjustRightInd w:val="0"/>
              <w:snapToGrid w:val="0"/>
              <w:jc w:val="center"/>
              <w:rPr>
                <w:rFonts w:asciiTheme="minorEastAsia" w:hAnsiTheme="minorEastAsia" w:cs="Times New Roman"/>
                <w:bCs/>
                <w:szCs w:val="24"/>
              </w:rPr>
            </w:pPr>
          </w:p>
          <w:p w14:paraId="2594CD52" w14:textId="4EC458AF" w:rsidR="005327BF" w:rsidRDefault="005327BF" w:rsidP="005327BF">
            <w:pPr>
              <w:tabs>
                <w:tab w:val="right" w:pos="7560"/>
              </w:tabs>
              <w:adjustRightInd w:val="0"/>
              <w:snapToGrid w:val="0"/>
              <w:rPr>
                <w:rFonts w:asciiTheme="minorEastAsia" w:hAnsiTheme="minorEastAsia" w:cs="Times New Roman"/>
                <w:bCs/>
                <w:szCs w:val="24"/>
              </w:rPr>
            </w:pPr>
          </w:p>
          <w:p w14:paraId="5D8B0053" w14:textId="38984652" w:rsidR="005D1579" w:rsidRDefault="005D1579" w:rsidP="005327BF">
            <w:pPr>
              <w:tabs>
                <w:tab w:val="right" w:pos="7560"/>
              </w:tabs>
              <w:adjustRightInd w:val="0"/>
              <w:snapToGrid w:val="0"/>
              <w:rPr>
                <w:rFonts w:asciiTheme="minorEastAsia" w:hAnsiTheme="minorEastAsia" w:cs="Times New Roman"/>
                <w:bCs/>
                <w:szCs w:val="24"/>
              </w:rPr>
            </w:pPr>
          </w:p>
          <w:p w14:paraId="44CE8D48" w14:textId="430EE6A9" w:rsidR="005D1579" w:rsidRDefault="005D1579" w:rsidP="005327BF">
            <w:pPr>
              <w:tabs>
                <w:tab w:val="right" w:pos="7560"/>
              </w:tabs>
              <w:adjustRightInd w:val="0"/>
              <w:snapToGrid w:val="0"/>
              <w:rPr>
                <w:rFonts w:asciiTheme="minorEastAsia" w:hAnsiTheme="minorEastAsia" w:cs="Times New Roman"/>
                <w:bCs/>
                <w:szCs w:val="24"/>
              </w:rPr>
            </w:pPr>
          </w:p>
          <w:p w14:paraId="2DB3C3A1" w14:textId="6464AFFB" w:rsidR="005D1579" w:rsidRDefault="005D1579" w:rsidP="005327BF">
            <w:pPr>
              <w:tabs>
                <w:tab w:val="right" w:pos="7560"/>
              </w:tabs>
              <w:adjustRightInd w:val="0"/>
              <w:snapToGrid w:val="0"/>
              <w:rPr>
                <w:rFonts w:asciiTheme="minorEastAsia" w:hAnsiTheme="minorEastAsia" w:cs="Times New Roman"/>
                <w:bCs/>
                <w:szCs w:val="24"/>
              </w:rPr>
            </w:pPr>
          </w:p>
          <w:p w14:paraId="05C02EBE" w14:textId="38CDDA7C" w:rsidR="005D1579" w:rsidRDefault="005D1579" w:rsidP="005327BF">
            <w:pPr>
              <w:tabs>
                <w:tab w:val="right" w:pos="7560"/>
              </w:tabs>
              <w:adjustRightInd w:val="0"/>
              <w:snapToGrid w:val="0"/>
              <w:rPr>
                <w:rFonts w:asciiTheme="minorEastAsia" w:hAnsiTheme="minorEastAsia" w:cs="Times New Roman"/>
                <w:bCs/>
                <w:szCs w:val="24"/>
              </w:rPr>
            </w:pPr>
          </w:p>
          <w:p w14:paraId="4C438802" w14:textId="77777777" w:rsidR="005D1579" w:rsidRPr="00705DDD" w:rsidRDefault="005D1579" w:rsidP="005327BF">
            <w:pPr>
              <w:tabs>
                <w:tab w:val="right" w:pos="7560"/>
              </w:tabs>
              <w:adjustRightInd w:val="0"/>
              <w:snapToGrid w:val="0"/>
              <w:rPr>
                <w:rFonts w:asciiTheme="minorEastAsia" w:hAnsiTheme="minorEastAsia" w:cs="Times New Roman"/>
                <w:bCs/>
                <w:szCs w:val="24"/>
              </w:rPr>
            </w:pPr>
          </w:p>
          <w:p w14:paraId="589579DC" w14:textId="77777777" w:rsidR="005327BF" w:rsidRPr="00C9538D" w:rsidRDefault="005327BF" w:rsidP="005327BF">
            <w:pPr>
              <w:pStyle w:val="ListParagraph"/>
              <w:numPr>
                <w:ilvl w:val="0"/>
                <w:numId w:val="31"/>
              </w:numPr>
              <w:tabs>
                <w:tab w:val="right" w:pos="7560"/>
              </w:tabs>
              <w:adjustRightInd w:val="0"/>
              <w:snapToGrid w:val="0"/>
              <w:ind w:leftChars="0"/>
              <w:rPr>
                <w:rFonts w:asciiTheme="minorEastAsia" w:hAnsiTheme="minorEastAsia" w:cs="Times New Roman"/>
                <w:bCs/>
                <w:szCs w:val="24"/>
              </w:rPr>
            </w:pPr>
            <w:r w:rsidRPr="00C9538D">
              <w:rPr>
                <w:rFonts w:asciiTheme="minorEastAsia" w:hAnsiTheme="minorEastAsia" w:cs="Times New Roman" w:hint="eastAsia"/>
                <w:bCs/>
                <w:szCs w:val="24"/>
                <w:shd w:val="clear" w:color="auto" w:fill="FFFFFF"/>
                <w:lang w:eastAsia="zh-HK"/>
              </w:rPr>
              <w:t>全校性獎勵</w:t>
            </w:r>
            <w:r w:rsidRPr="00C9538D">
              <w:rPr>
                <w:rFonts w:asciiTheme="minorEastAsia" w:hAnsiTheme="minorEastAsia" w:cs="Times New Roman" w:hint="eastAsia"/>
                <w:bCs/>
                <w:szCs w:val="24"/>
              </w:rPr>
              <w:t>計劃於 2021年 11月正式展開，全年以不同「價值觀主題」推行，上學期的主題為「守法」和「關愛」；下學期為「責任感」和「堅毅」。</w:t>
            </w:r>
            <w:r w:rsidRPr="00C9538D">
              <w:rPr>
                <w:rFonts w:asciiTheme="minorEastAsia" w:hAnsiTheme="minorEastAsia" w:cs="Times New Roman"/>
                <w:bCs/>
                <w:szCs w:val="24"/>
                <w:lang w:val="x-none"/>
              </w:rPr>
              <w:t>並</w:t>
            </w:r>
            <w:r w:rsidRPr="00C9538D">
              <w:rPr>
                <w:rFonts w:asciiTheme="minorEastAsia" w:hAnsiTheme="minorEastAsia" w:cs="Times New Roman" w:hint="eastAsia"/>
                <w:bCs/>
                <w:szCs w:val="24"/>
              </w:rPr>
              <w:t>已進行上、下學期各一次的頒獎活動，向全校學生頒發了金、銀、銅獎</w:t>
            </w:r>
            <w:r w:rsidRPr="00C9538D">
              <w:rPr>
                <w:rFonts w:asciiTheme="minorEastAsia" w:hAnsiTheme="minorEastAsia" w:cs="Times New Roman"/>
                <w:bCs/>
                <w:szCs w:val="24"/>
                <w:lang w:val="x-none"/>
              </w:rPr>
              <w:t>以作鼓</w:t>
            </w:r>
            <w:r w:rsidRPr="00C9538D">
              <w:rPr>
                <w:rFonts w:asciiTheme="minorEastAsia" w:hAnsiTheme="minorEastAsia" w:cs="Times New Roman" w:hint="eastAsia"/>
                <w:bCs/>
                <w:szCs w:val="24"/>
                <w:lang w:val="x-none"/>
              </w:rPr>
              <w:t>勵</w:t>
            </w:r>
            <w:r w:rsidRPr="00C9538D">
              <w:rPr>
                <w:rFonts w:asciiTheme="minorEastAsia" w:hAnsiTheme="minorEastAsia" w:cs="Times New Roman" w:hint="eastAsia"/>
                <w:bCs/>
                <w:szCs w:val="24"/>
              </w:rPr>
              <w:t>。</w:t>
            </w:r>
            <w:r w:rsidRPr="00C9538D">
              <w:rPr>
                <w:rFonts w:asciiTheme="minorEastAsia" w:hAnsiTheme="minorEastAsia" w:cs="Times New Roman"/>
                <w:bCs/>
                <w:szCs w:val="24"/>
                <w:lang w:val="x-none"/>
              </w:rPr>
              <w:t>教師亦對計劃表</w:t>
            </w:r>
            <w:r w:rsidRPr="00C9538D">
              <w:rPr>
                <w:rFonts w:asciiTheme="minorEastAsia" w:hAnsiTheme="minorEastAsia" w:cs="Times New Roman" w:hint="eastAsia"/>
                <w:bCs/>
                <w:szCs w:val="24"/>
                <w:lang w:val="x-none"/>
              </w:rPr>
              <w:t>示</w:t>
            </w:r>
            <w:r w:rsidRPr="00C9538D">
              <w:rPr>
                <w:rFonts w:asciiTheme="minorEastAsia" w:hAnsiTheme="minorEastAsia" w:cs="Times New Roman"/>
                <w:bCs/>
                <w:szCs w:val="24"/>
                <w:lang w:val="x-none"/>
              </w:rPr>
              <w:t>認同，有助增強學生的</w:t>
            </w:r>
            <w:r w:rsidRPr="00C9538D">
              <w:rPr>
                <w:rFonts w:asciiTheme="minorEastAsia" w:hAnsiTheme="minorEastAsia" w:cs="Times New Roman" w:hint="eastAsia"/>
                <w:bCs/>
                <w:szCs w:val="24"/>
                <w:shd w:val="clear" w:color="auto" w:fill="FFFFFF"/>
                <w:lang w:eastAsia="zh-HK"/>
              </w:rPr>
              <w:t>正向行為</w:t>
            </w:r>
            <w:r w:rsidRPr="00C9538D">
              <w:rPr>
                <w:rFonts w:asciiTheme="minorEastAsia" w:hAnsiTheme="minorEastAsia" w:cs="Times New Roman"/>
                <w:bCs/>
                <w:szCs w:val="24"/>
                <w:shd w:val="clear" w:color="auto" w:fill="FFFFFF"/>
                <w:lang w:val="x-none" w:eastAsia="zh-HK"/>
              </w:rPr>
              <w:t>表</w:t>
            </w:r>
            <w:r w:rsidRPr="00C9538D">
              <w:rPr>
                <w:rFonts w:asciiTheme="minorEastAsia" w:hAnsiTheme="minorEastAsia" w:cs="Times New Roman" w:hint="eastAsia"/>
                <w:bCs/>
                <w:szCs w:val="24"/>
                <w:shd w:val="clear" w:color="auto" w:fill="FFFFFF"/>
                <w:lang w:val="x-none" w:eastAsia="zh-HK"/>
              </w:rPr>
              <w:t>現</w:t>
            </w:r>
            <w:r w:rsidRPr="00C9538D">
              <w:rPr>
                <w:rFonts w:asciiTheme="minorEastAsia" w:hAnsiTheme="minorEastAsia" w:cs="Times New Roman"/>
                <w:bCs/>
                <w:szCs w:val="24"/>
                <w:shd w:val="clear" w:color="auto" w:fill="FFFFFF"/>
                <w:lang w:val="x-none" w:eastAsia="zh-HK"/>
              </w:rPr>
              <w:t>。</w:t>
            </w:r>
          </w:p>
          <w:p w14:paraId="7970DA2A" w14:textId="55C5A112" w:rsidR="005327BF" w:rsidRDefault="005327BF" w:rsidP="005327BF">
            <w:pPr>
              <w:tabs>
                <w:tab w:val="right" w:pos="7560"/>
              </w:tabs>
              <w:adjustRightInd w:val="0"/>
              <w:snapToGrid w:val="0"/>
              <w:jc w:val="center"/>
              <w:rPr>
                <w:rFonts w:asciiTheme="minorEastAsia" w:hAnsiTheme="minorEastAsia" w:cs="Times New Roman"/>
                <w:bCs/>
                <w:szCs w:val="24"/>
              </w:rPr>
            </w:pPr>
          </w:p>
          <w:p w14:paraId="19C12268" w14:textId="77777777" w:rsidR="005D1579" w:rsidRPr="00705DDD" w:rsidRDefault="005D1579" w:rsidP="005327BF">
            <w:pPr>
              <w:tabs>
                <w:tab w:val="right" w:pos="7560"/>
              </w:tabs>
              <w:adjustRightInd w:val="0"/>
              <w:snapToGrid w:val="0"/>
              <w:jc w:val="center"/>
              <w:rPr>
                <w:rFonts w:asciiTheme="minorEastAsia" w:hAnsiTheme="minorEastAsia" w:cs="Times New Roman"/>
                <w:bCs/>
                <w:szCs w:val="24"/>
              </w:rPr>
            </w:pPr>
          </w:p>
          <w:p w14:paraId="796E7703" w14:textId="77777777" w:rsidR="005327BF" w:rsidRPr="00C9538D" w:rsidRDefault="005327BF" w:rsidP="005327BF">
            <w:pPr>
              <w:pStyle w:val="ListParagraph"/>
              <w:numPr>
                <w:ilvl w:val="0"/>
                <w:numId w:val="31"/>
              </w:numPr>
              <w:tabs>
                <w:tab w:val="right" w:pos="7560"/>
              </w:tabs>
              <w:adjustRightInd w:val="0"/>
              <w:snapToGrid w:val="0"/>
              <w:ind w:leftChars="0"/>
              <w:rPr>
                <w:rFonts w:asciiTheme="minorEastAsia" w:hAnsiTheme="minorEastAsia" w:cs="Times New Roman"/>
                <w:bCs/>
                <w:szCs w:val="24"/>
              </w:rPr>
            </w:pPr>
            <w:r w:rsidRPr="00C9538D">
              <w:rPr>
                <w:rFonts w:asciiTheme="minorEastAsia" w:hAnsiTheme="minorEastAsia" w:cs="Times New Roman" w:hint="eastAsia"/>
                <w:bCs/>
                <w:szCs w:val="24"/>
                <w:shd w:val="clear" w:color="auto" w:fill="FFFFFF"/>
                <w:lang w:eastAsia="zh-HK"/>
              </w:rPr>
              <w:t>童軍訓練</w:t>
            </w:r>
            <w:r w:rsidRPr="00C9538D">
              <w:rPr>
                <w:rFonts w:asciiTheme="minorEastAsia" w:hAnsiTheme="minorEastAsia" w:cs="Times New Roman"/>
                <w:bCs/>
                <w:szCs w:val="24"/>
                <w:shd w:val="clear" w:color="auto" w:fill="FFFFFF"/>
                <w:lang w:val="x-none" w:eastAsia="zh-HK"/>
              </w:rPr>
              <w:t>計劃會在下學年重新進行集會，學校並加</w:t>
            </w:r>
            <w:r w:rsidRPr="00C9538D">
              <w:rPr>
                <w:rFonts w:asciiTheme="minorEastAsia" w:hAnsiTheme="minorEastAsia" w:cs="Times New Roman" w:hint="eastAsia"/>
                <w:bCs/>
                <w:szCs w:val="24"/>
                <w:shd w:val="clear" w:color="auto" w:fill="FFFFFF"/>
                <w:lang w:val="x-none" w:eastAsia="zh-HK"/>
              </w:rPr>
              <w:t>入</w:t>
            </w:r>
            <w:r w:rsidRPr="00C9538D">
              <w:rPr>
                <w:rFonts w:asciiTheme="minorEastAsia" w:hAnsiTheme="minorEastAsia" w:cs="Times New Roman"/>
                <w:bCs/>
                <w:szCs w:val="24"/>
                <w:shd w:val="clear" w:color="auto" w:fill="FFFFFF"/>
                <w:lang w:val="x-none" w:eastAsia="zh-HK"/>
              </w:rPr>
              <w:t>了升隊隊，以訓</w:t>
            </w:r>
            <w:r w:rsidRPr="00C9538D">
              <w:rPr>
                <w:rFonts w:asciiTheme="minorEastAsia" w:hAnsiTheme="minorEastAsia" w:cs="Times New Roman" w:hint="eastAsia"/>
                <w:bCs/>
                <w:szCs w:val="24"/>
                <w:shd w:val="clear" w:color="auto" w:fill="FFFFFF"/>
                <w:lang w:val="x-none" w:eastAsia="zh-HK"/>
              </w:rPr>
              <w:t>練</w:t>
            </w:r>
            <w:r w:rsidRPr="00C9538D">
              <w:rPr>
                <w:rFonts w:asciiTheme="minorEastAsia" w:hAnsiTheme="minorEastAsia" w:cs="Times New Roman"/>
                <w:bCs/>
                <w:szCs w:val="24"/>
                <w:shd w:val="clear" w:color="auto" w:fill="FFFFFF"/>
                <w:lang w:val="x-none" w:eastAsia="zh-HK"/>
              </w:rPr>
              <w:t>校本升旗隊伍，期</w:t>
            </w:r>
            <w:r w:rsidRPr="00C9538D">
              <w:rPr>
                <w:rFonts w:asciiTheme="minorEastAsia" w:hAnsiTheme="minorEastAsia" w:cs="Times New Roman" w:hint="eastAsia"/>
                <w:bCs/>
                <w:szCs w:val="24"/>
                <w:shd w:val="clear" w:color="auto" w:fill="FFFFFF"/>
                <w:lang w:val="x-none" w:eastAsia="zh-HK"/>
              </w:rPr>
              <w:t>望</w:t>
            </w:r>
            <w:r w:rsidRPr="00C9538D">
              <w:rPr>
                <w:rFonts w:asciiTheme="minorEastAsia" w:hAnsiTheme="minorEastAsia" w:cs="Times New Roman"/>
                <w:bCs/>
                <w:szCs w:val="24"/>
                <w:shd w:val="clear" w:color="auto" w:fill="FFFFFF"/>
                <w:lang w:val="x-none" w:eastAsia="zh-HK"/>
              </w:rPr>
              <w:t>有成果時可安排升</w:t>
            </w:r>
            <w:r w:rsidRPr="00C9538D">
              <w:rPr>
                <w:rFonts w:asciiTheme="minorEastAsia" w:hAnsiTheme="minorEastAsia" w:cs="Times New Roman"/>
                <w:bCs/>
                <w:szCs w:val="24"/>
                <w:shd w:val="clear" w:color="auto" w:fill="FFFFFF"/>
                <w:lang w:val="x-none" w:eastAsia="zh-HK"/>
              </w:rPr>
              <w:lastRenderedPageBreak/>
              <w:t>旗隊隊員負</w:t>
            </w:r>
            <w:r w:rsidRPr="00C9538D">
              <w:rPr>
                <w:rFonts w:asciiTheme="minorEastAsia" w:hAnsiTheme="minorEastAsia" w:cs="Times New Roman" w:hint="eastAsia"/>
                <w:bCs/>
                <w:szCs w:val="24"/>
                <w:shd w:val="clear" w:color="auto" w:fill="FFFFFF"/>
                <w:lang w:val="x-none" w:eastAsia="zh-HK"/>
              </w:rPr>
              <w:t>責</w:t>
            </w:r>
            <w:r w:rsidRPr="00C9538D">
              <w:rPr>
                <w:rFonts w:asciiTheme="minorEastAsia" w:hAnsiTheme="minorEastAsia" w:cs="Times New Roman"/>
                <w:bCs/>
                <w:szCs w:val="24"/>
                <w:shd w:val="clear" w:color="auto" w:fill="FFFFFF"/>
                <w:lang w:val="x-none" w:eastAsia="zh-HK"/>
              </w:rPr>
              <w:t>校內</w:t>
            </w:r>
            <w:r w:rsidRPr="00C9538D">
              <w:rPr>
                <w:rFonts w:asciiTheme="minorEastAsia" w:hAnsiTheme="minorEastAsia" w:cs="Times New Roman" w:hint="eastAsia"/>
                <w:bCs/>
                <w:szCs w:val="24"/>
                <w:shd w:val="clear" w:color="auto" w:fill="FFFFFF"/>
                <w:lang w:eastAsia="zh-HK"/>
              </w:rPr>
              <w:t>升旗</w:t>
            </w:r>
            <w:r w:rsidRPr="00C9538D">
              <w:rPr>
                <w:rFonts w:asciiTheme="minorEastAsia" w:hAnsiTheme="minorEastAsia" w:cs="Times New Roman"/>
                <w:bCs/>
                <w:szCs w:val="24"/>
                <w:shd w:val="clear" w:color="auto" w:fill="FFFFFF"/>
                <w:lang w:val="x-none" w:eastAsia="zh-HK"/>
              </w:rPr>
              <w:t>儀</w:t>
            </w:r>
            <w:r w:rsidRPr="00C9538D">
              <w:rPr>
                <w:rFonts w:asciiTheme="minorEastAsia" w:hAnsiTheme="minorEastAsia" w:cs="Times New Roman" w:hint="eastAsia"/>
                <w:bCs/>
                <w:szCs w:val="24"/>
                <w:shd w:val="clear" w:color="auto" w:fill="FFFFFF"/>
                <w:lang w:val="x-none" w:eastAsia="zh-HK"/>
              </w:rPr>
              <w:t>式</w:t>
            </w:r>
            <w:r w:rsidRPr="00C9538D">
              <w:rPr>
                <w:rFonts w:asciiTheme="minorEastAsia" w:hAnsiTheme="minorEastAsia" w:cs="Times New Roman"/>
                <w:bCs/>
                <w:szCs w:val="24"/>
                <w:shd w:val="clear" w:color="auto" w:fill="FFFFFF"/>
                <w:lang w:val="x-none" w:eastAsia="zh-HK"/>
              </w:rPr>
              <w:t>。</w:t>
            </w:r>
          </w:p>
          <w:p w14:paraId="4BC1CBB5" w14:textId="77777777" w:rsidR="00BA2AD0" w:rsidRPr="00705DDD" w:rsidRDefault="00BA2AD0" w:rsidP="005D1579">
            <w:pPr>
              <w:tabs>
                <w:tab w:val="right" w:pos="7560"/>
              </w:tabs>
              <w:adjustRightInd w:val="0"/>
              <w:snapToGrid w:val="0"/>
              <w:rPr>
                <w:rFonts w:asciiTheme="minorEastAsia" w:hAnsiTheme="minorEastAsia" w:cs="Times New Roman"/>
                <w:bCs/>
                <w:szCs w:val="24"/>
              </w:rPr>
            </w:pPr>
          </w:p>
          <w:p w14:paraId="7C2ABE01" w14:textId="4A42373A" w:rsidR="005327BF" w:rsidRPr="00BA2AD0" w:rsidRDefault="005327BF" w:rsidP="00BA2AD0">
            <w:pPr>
              <w:pStyle w:val="ListParagraph"/>
              <w:keepNext/>
              <w:keepLines/>
              <w:numPr>
                <w:ilvl w:val="0"/>
                <w:numId w:val="31"/>
              </w:numPr>
              <w:autoSpaceDE w:val="0"/>
              <w:autoSpaceDN w:val="0"/>
              <w:adjustRightInd w:val="0"/>
              <w:spacing w:before="120" w:after="120" w:line="360" w:lineRule="atLeast"/>
              <w:ind w:leftChars="0"/>
              <w:rPr>
                <w:rFonts w:ascii="Times New Roman" w:eastAsia="PMingLiU" w:hAnsi="Times New Roman" w:cs="Times New Roman"/>
                <w:b/>
                <w:bCs/>
                <w:spacing w:val="20"/>
                <w:kern w:val="0"/>
              </w:rPr>
            </w:pPr>
            <w:r w:rsidRPr="00BA2AD0">
              <w:rPr>
                <w:rFonts w:asciiTheme="minorEastAsia" w:hAnsiTheme="minorEastAsia" w:cs="Times New Roman" w:hint="eastAsia"/>
                <w:bCs/>
                <w:szCs w:val="24"/>
                <w:shd w:val="clear" w:color="auto" w:fill="FFFFFF"/>
                <w:lang w:eastAsia="zh-HK"/>
              </w:rPr>
              <w:t>訓輔相關措施</w:t>
            </w:r>
            <w:r w:rsidRPr="00BA2AD0">
              <w:rPr>
                <w:rFonts w:asciiTheme="minorEastAsia" w:hAnsiTheme="minorEastAsia" w:cs="Times New Roman"/>
                <w:bCs/>
                <w:szCs w:val="24"/>
                <w:shd w:val="clear" w:color="auto" w:fill="FFFFFF"/>
                <w:lang w:val="x-none" w:eastAsia="zh-HK"/>
              </w:rPr>
              <w:t>正持</w:t>
            </w:r>
            <w:r w:rsidRPr="00BA2AD0">
              <w:rPr>
                <w:rFonts w:asciiTheme="minorEastAsia" w:hAnsiTheme="minorEastAsia" w:cs="Times New Roman" w:hint="eastAsia"/>
                <w:bCs/>
                <w:szCs w:val="24"/>
                <w:shd w:val="clear" w:color="auto" w:fill="FFFFFF"/>
                <w:lang w:val="x-none" w:eastAsia="zh-HK"/>
              </w:rPr>
              <w:t>續</w:t>
            </w:r>
            <w:r w:rsidRPr="00BA2AD0">
              <w:rPr>
                <w:rFonts w:asciiTheme="minorEastAsia" w:hAnsiTheme="minorEastAsia" w:cs="Times New Roman" w:hint="eastAsia"/>
                <w:bCs/>
                <w:szCs w:val="24"/>
                <w:shd w:val="clear" w:color="auto" w:fill="FFFFFF"/>
                <w:lang w:eastAsia="zh-HK"/>
              </w:rPr>
              <w:t>進行中</w:t>
            </w:r>
            <w:r w:rsidRPr="00BA2AD0">
              <w:rPr>
                <w:rFonts w:asciiTheme="minorEastAsia" w:hAnsiTheme="minorEastAsia" w:cs="Times New Roman"/>
                <w:bCs/>
                <w:szCs w:val="24"/>
                <w:shd w:val="clear" w:color="auto" w:fill="FFFFFF"/>
                <w:lang w:val="x-none" w:eastAsia="zh-HK"/>
              </w:rPr>
              <w:t>。</w:t>
            </w:r>
          </w:p>
        </w:tc>
      </w:tr>
      <w:tr w:rsidR="00123A75" w:rsidRPr="002C32AC" w14:paraId="538F9BEF" w14:textId="77777777" w:rsidTr="00123A75">
        <w:trPr>
          <w:trHeight w:val="850"/>
        </w:trPr>
        <w:tc>
          <w:tcPr>
            <w:tcW w:w="1526" w:type="dxa"/>
          </w:tcPr>
          <w:p w14:paraId="30F241F5" w14:textId="77777777" w:rsidR="005327BF" w:rsidRPr="002C32AC" w:rsidRDefault="005327BF" w:rsidP="005327BF">
            <w:pPr>
              <w:tabs>
                <w:tab w:val="right" w:pos="7560"/>
              </w:tabs>
              <w:adjustRightInd w:val="0"/>
              <w:spacing w:before="120" w:after="120" w:line="360" w:lineRule="atLeast"/>
              <w:ind w:left="57"/>
              <w:rPr>
                <w:rFonts w:ascii="Times New Roman" w:eastAsia="PMingLiU" w:hAnsi="Times New Roman" w:cs="Times New Roman"/>
                <w:bCs/>
                <w:spacing w:val="20"/>
                <w:szCs w:val="24"/>
              </w:rPr>
            </w:pPr>
            <w:r w:rsidRPr="002C32AC">
              <w:rPr>
                <w:rFonts w:ascii="Times New Roman" w:eastAsia="PMingLiU" w:hAnsi="Times New Roman" w:cs="Times New Roman"/>
                <w:bCs/>
                <w:spacing w:val="20"/>
                <w:szCs w:val="24"/>
              </w:rPr>
              <w:lastRenderedPageBreak/>
              <w:t>家校合作</w:t>
            </w:r>
          </w:p>
        </w:tc>
        <w:tc>
          <w:tcPr>
            <w:tcW w:w="4227" w:type="dxa"/>
          </w:tcPr>
          <w:p w14:paraId="4C82B646" w14:textId="77777777" w:rsidR="005327BF" w:rsidRDefault="005327BF" w:rsidP="005327BF">
            <w:pPr>
              <w:tabs>
                <w:tab w:val="right" w:pos="7560"/>
              </w:tabs>
              <w:adjustRightInd w:val="0"/>
              <w:snapToGrid w:val="0"/>
              <w:ind w:rightChars="46" w:right="110"/>
              <w:jc w:val="both"/>
              <w:rPr>
                <w:rFonts w:asciiTheme="minorEastAsia" w:hAnsiTheme="minorEastAsia" w:cs="Times New Roman"/>
                <w:bCs/>
                <w:szCs w:val="24"/>
              </w:rPr>
            </w:pPr>
            <w:r>
              <w:rPr>
                <w:rFonts w:asciiTheme="minorEastAsia" w:hAnsiTheme="minorEastAsia" w:cs="Times New Roman" w:hint="eastAsia"/>
                <w:bCs/>
                <w:szCs w:val="24"/>
              </w:rPr>
              <w:t>舉辦與中華文化/國安教育有關的親子活動/家長培訓</w:t>
            </w:r>
          </w:p>
          <w:p w14:paraId="58D92620" w14:textId="77777777" w:rsidR="005327BF" w:rsidRPr="001F585C" w:rsidRDefault="005327BF" w:rsidP="005327BF">
            <w:pPr>
              <w:tabs>
                <w:tab w:val="right" w:pos="7560"/>
              </w:tabs>
              <w:adjustRightInd w:val="0"/>
              <w:spacing w:before="120" w:after="120" w:line="360" w:lineRule="atLeast"/>
              <w:ind w:left="-90"/>
              <w:jc w:val="center"/>
              <w:rPr>
                <w:rFonts w:ascii="Times New Roman" w:eastAsia="PMingLiU" w:hAnsi="Times New Roman" w:cs="Times New Roman"/>
                <w:bCs/>
                <w:spacing w:val="20"/>
                <w:szCs w:val="24"/>
              </w:rPr>
            </w:pPr>
          </w:p>
        </w:tc>
        <w:tc>
          <w:tcPr>
            <w:tcW w:w="5670" w:type="dxa"/>
          </w:tcPr>
          <w:p w14:paraId="694D9664" w14:textId="77777777" w:rsidR="005327BF" w:rsidRPr="00D96D42" w:rsidRDefault="005327BF" w:rsidP="00123A75">
            <w:r>
              <w:t xml:space="preserve">1.  </w:t>
            </w:r>
            <w:r>
              <w:rPr>
                <w:rFonts w:hint="eastAsia"/>
              </w:rPr>
              <w:t>家</w:t>
            </w:r>
            <w:r w:rsidRPr="00D96D42">
              <w:t>長講座</w:t>
            </w:r>
            <w:r w:rsidRPr="00D96D42">
              <w:rPr>
                <w:rFonts w:hint="eastAsia"/>
              </w:rPr>
              <w:t>：</w:t>
            </w:r>
          </w:p>
          <w:p w14:paraId="608F70DD" w14:textId="04814C2A" w:rsidR="005327BF" w:rsidRPr="00123A75" w:rsidRDefault="005327BF" w:rsidP="00123A75">
            <w:pPr>
              <w:pStyle w:val="ListParagraph"/>
              <w:numPr>
                <w:ilvl w:val="0"/>
                <w:numId w:val="37"/>
              </w:numPr>
              <w:ind w:leftChars="0"/>
              <w:rPr>
                <w:shd w:val="clear" w:color="auto" w:fill="FFFFFF"/>
                <w:lang w:eastAsia="zh-HK"/>
              </w:rPr>
            </w:pPr>
            <w:r w:rsidRPr="00123A75">
              <w:rPr>
                <w:rFonts w:hint="eastAsia"/>
                <w:shd w:val="clear" w:color="auto" w:fill="FFFFFF"/>
                <w:lang w:eastAsia="zh-HK"/>
              </w:rPr>
              <w:t>德育組於</w:t>
            </w:r>
            <w:r w:rsidRPr="00123A75">
              <w:rPr>
                <w:shd w:val="clear" w:color="auto" w:fill="FFFFFF"/>
                <w:lang w:eastAsia="zh-HK"/>
              </w:rPr>
              <w:t>29/10/2021</w:t>
            </w:r>
            <w:r w:rsidRPr="00123A75">
              <w:rPr>
                <w:rFonts w:hint="eastAsia"/>
                <w:shd w:val="clear" w:color="auto" w:fill="FFFFFF"/>
                <w:lang w:eastAsia="zh-HK"/>
              </w:rPr>
              <w:t>舉行家長培訓：《中國歷史及文化自學獎勵計劃》平台。</w:t>
            </w:r>
          </w:p>
          <w:p w14:paraId="79E9B5C2" w14:textId="77777777" w:rsidR="005327BF" w:rsidRPr="00D96D42" w:rsidRDefault="005327BF" w:rsidP="005327BF">
            <w:pPr>
              <w:tabs>
                <w:tab w:val="right" w:pos="7560"/>
              </w:tabs>
              <w:adjustRightInd w:val="0"/>
              <w:snapToGrid w:val="0"/>
              <w:ind w:left="360" w:rightChars="46" w:right="110"/>
              <w:jc w:val="both"/>
              <w:rPr>
                <w:rFonts w:asciiTheme="minorEastAsia" w:hAnsiTheme="minorEastAsia" w:cs="Times New Roman"/>
                <w:bCs/>
                <w:szCs w:val="24"/>
              </w:rPr>
            </w:pPr>
          </w:p>
          <w:p w14:paraId="15EECDC3" w14:textId="77777777" w:rsidR="005327BF" w:rsidRPr="00D96D42" w:rsidRDefault="005327BF" w:rsidP="005327BF">
            <w:pPr>
              <w:tabs>
                <w:tab w:val="right" w:pos="7560"/>
              </w:tabs>
              <w:adjustRightInd w:val="0"/>
              <w:snapToGrid w:val="0"/>
              <w:ind w:rightChars="46" w:right="110"/>
              <w:jc w:val="both"/>
              <w:rPr>
                <w:rFonts w:asciiTheme="minorEastAsia" w:hAnsiTheme="minorEastAsia" w:cs="Times New Roman"/>
                <w:bCs/>
                <w:szCs w:val="24"/>
              </w:rPr>
            </w:pPr>
            <w:r>
              <w:rPr>
                <w:rFonts w:asciiTheme="minorEastAsia" w:hAnsiTheme="minorEastAsia" w:cs="Times New Roman"/>
                <w:bCs/>
                <w:szCs w:val="24"/>
              </w:rPr>
              <w:t xml:space="preserve">2.  </w:t>
            </w:r>
            <w:r>
              <w:rPr>
                <w:rFonts w:asciiTheme="minorEastAsia" w:hAnsiTheme="minorEastAsia" w:cs="Times New Roman" w:hint="eastAsia"/>
                <w:bCs/>
                <w:szCs w:val="24"/>
              </w:rPr>
              <w:t>親</w:t>
            </w:r>
            <w:r w:rsidRPr="00D96D42">
              <w:rPr>
                <w:rFonts w:asciiTheme="minorEastAsia" w:hAnsiTheme="minorEastAsia" w:cs="Times New Roman" w:hint="eastAsia"/>
                <w:bCs/>
                <w:szCs w:val="24"/>
              </w:rPr>
              <w:t>子比賽：</w:t>
            </w:r>
          </w:p>
          <w:p w14:paraId="0558761A" w14:textId="77777777" w:rsidR="005327BF" w:rsidRPr="00123A75" w:rsidRDefault="005327BF" w:rsidP="00123A75">
            <w:pPr>
              <w:pStyle w:val="ListParagraph"/>
              <w:numPr>
                <w:ilvl w:val="0"/>
                <w:numId w:val="37"/>
              </w:numPr>
              <w:ind w:leftChars="0"/>
              <w:rPr>
                <w:shd w:val="clear" w:color="auto" w:fill="FFFFFF"/>
                <w:lang w:eastAsia="zh-HK"/>
              </w:rPr>
            </w:pPr>
            <w:r w:rsidRPr="00123A75">
              <w:rPr>
                <w:rFonts w:hint="eastAsia"/>
                <w:shd w:val="clear" w:color="auto" w:fill="FFFFFF"/>
                <w:lang w:eastAsia="zh-HK"/>
              </w:rPr>
              <w:t>德育組發全校通告，舉行親子《中國歷史及文化自學獎勵計劃》，活動日期由</w:t>
            </w:r>
            <w:r w:rsidRPr="00123A75">
              <w:rPr>
                <w:shd w:val="clear" w:color="auto" w:fill="FFFFFF"/>
                <w:lang w:eastAsia="zh-HK"/>
              </w:rPr>
              <w:t>2021</w:t>
            </w:r>
            <w:r w:rsidRPr="00123A75">
              <w:rPr>
                <w:rFonts w:hint="eastAsia"/>
                <w:shd w:val="clear" w:color="auto" w:fill="FFFFFF"/>
                <w:lang w:eastAsia="zh-HK"/>
              </w:rPr>
              <w:t>年</w:t>
            </w:r>
            <w:r w:rsidRPr="00123A75">
              <w:rPr>
                <w:shd w:val="clear" w:color="auto" w:fill="FFFFFF"/>
                <w:lang w:eastAsia="zh-HK"/>
              </w:rPr>
              <w:t>11</w:t>
            </w:r>
            <w:r w:rsidRPr="00123A75">
              <w:rPr>
                <w:rFonts w:hint="eastAsia"/>
                <w:shd w:val="clear" w:color="auto" w:fill="FFFFFF"/>
                <w:lang w:eastAsia="zh-HK"/>
              </w:rPr>
              <w:t>月</w:t>
            </w:r>
            <w:r w:rsidRPr="00123A75">
              <w:rPr>
                <w:shd w:val="clear" w:color="auto" w:fill="FFFFFF"/>
                <w:lang w:eastAsia="zh-HK"/>
              </w:rPr>
              <w:t>15</w:t>
            </w:r>
            <w:r w:rsidRPr="00123A75">
              <w:rPr>
                <w:rFonts w:hint="eastAsia"/>
                <w:shd w:val="clear" w:color="auto" w:fill="FFFFFF"/>
                <w:lang w:eastAsia="zh-HK"/>
              </w:rPr>
              <w:t>日至</w:t>
            </w:r>
            <w:r w:rsidRPr="00123A75">
              <w:rPr>
                <w:shd w:val="clear" w:color="auto" w:fill="FFFFFF"/>
                <w:lang w:eastAsia="zh-HK"/>
              </w:rPr>
              <w:t>2022</w:t>
            </w:r>
            <w:r w:rsidRPr="00123A75">
              <w:rPr>
                <w:rFonts w:hint="eastAsia"/>
                <w:shd w:val="clear" w:color="auto" w:fill="FFFFFF"/>
                <w:lang w:eastAsia="zh-HK"/>
              </w:rPr>
              <w:t>年</w:t>
            </w:r>
            <w:r w:rsidRPr="00123A75">
              <w:rPr>
                <w:shd w:val="clear" w:color="auto" w:fill="FFFFFF"/>
                <w:lang w:eastAsia="zh-HK"/>
              </w:rPr>
              <w:t>6</w:t>
            </w:r>
            <w:r w:rsidRPr="00123A75">
              <w:rPr>
                <w:rFonts w:hint="eastAsia"/>
                <w:shd w:val="clear" w:color="auto" w:fill="FFFFFF"/>
                <w:lang w:eastAsia="zh-HK"/>
              </w:rPr>
              <w:t>月</w:t>
            </w:r>
            <w:r w:rsidRPr="00123A75">
              <w:rPr>
                <w:shd w:val="clear" w:color="auto" w:fill="FFFFFF"/>
                <w:lang w:eastAsia="zh-HK"/>
              </w:rPr>
              <w:t>14</w:t>
            </w:r>
            <w:r w:rsidRPr="00123A75">
              <w:rPr>
                <w:rFonts w:hint="eastAsia"/>
                <w:shd w:val="clear" w:color="auto" w:fill="FFFFFF"/>
                <w:lang w:eastAsia="zh-HK"/>
              </w:rPr>
              <w:t>日，讓學生家長作親子自學活動，若每位學生參與率達某一準則，可獲證書，以茲鼓勵。</w:t>
            </w:r>
          </w:p>
          <w:p w14:paraId="2DB78921" w14:textId="77777777" w:rsidR="005327BF" w:rsidRDefault="005327BF" w:rsidP="005327BF">
            <w:pPr>
              <w:snapToGrid w:val="0"/>
              <w:jc w:val="both"/>
              <w:rPr>
                <w:rFonts w:asciiTheme="minorEastAsia" w:hAnsiTheme="minorEastAsia" w:cs="Times New Roman"/>
                <w:bCs/>
                <w:szCs w:val="24"/>
              </w:rPr>
            </w:pPr>
          </w:p>
          <w:p w14:paraId="75148DFA" w14:textId="77777777" w:rsidR="005327BF" w:rsidRPr="00572BC6" w:rsidRDefault="005327BF" w:rsidP="005327BF">
            <w:pPr>
              <w:snapToGrid w:val="0"/>
              <w:jc w:val="both"/>
              <w:rPr>
                <w:rFonts w:asciiTheme="minorEastAsia" w:hAnsiTheme="minorEastAsia" w:cs="Times New Roman"/>
                <w:bCs/>
                <w:szCs w:val="24"/>
              </w:rPr>
            </w:pPr>
            <w:r w:rsidRPr="00572BC6">
              <w:rPr>
                <w:rFonts w:asciiTheme="minorEastAsia" w:hAnsiTheme="minorEastAsia" w:cs="Times New Roman" w:hint="eastAsia"/>
                <w:bCs/>
                <w:szCs w:val="24"/>
              </w:rPr>
              <w:t>3</w:t>
            </w:r>
            <w:r w:rsidRPr="00572BC6">
              <w:rPr>
                <w:rFonts w:asciiTheme="minorEastAsia" w:hAnsiTheme="minorEastAsia" w:cs="Times New Roman"/>
                <w:bCs/>
                <w:szCs w:val="24"/>
              </w:rPr>
              <w:t xml:space="preserve">.  </w:t>
            </w:r>
            <w:r w:rsidRPr="00572BC6">
              <w:rPr>
                <w:rFonts w:asciiTheme="minorEastAsia" w:hAnsiTheme="minorEastAsia" w:cs="Times New Roman" w:hint="eastAsia"/>
                <w:bCs/>
                <w:szCs w:val="24"/>
              </w:rPr>
              <w:t>親</w:t>
            </w:r>
            <w:r w:rsidRPr="00572BC6">
              <w:rPr>
                <w:rFonts w:asciiTheme="minorEastAsia" w:hAnsiTheme="minorEastAsia" w:cs="Times New Roman"/>
                <w:bCs/>
                <w:szCs w:val="24"/>
              </w:rPr>
              <w:t>子活動/家課</w:t>
            </w:r>
            <w:r w:rsidRPr="00572BC6">
              <w:rPr>
                <w:rFonts w:asciiTheme="minorEastAsia" w:hAnsiTheme="minorEastAsia" w:cs="Times New Roman" w:hint="eastAsia"/>
                <w:bCs/>
                <w:szCs w:val="24"/>
              </w:rPr>
              <w:t>：</w:t>
            </w:r>
          </w:p>
          <w:p w14:paraId="3097AB9A" w14:textId="77777777" w:rsidR="005327BF" w:rsidRPr="00016920" w:rsidRDefault="005327BF" w:rsidP="005327BF">
            <w:pPr>
              <w:pStyle w:val="ListParagraph"/>
              <w:numPr>
                <w:ilvl w:val="0"/>
                <w:numId w:val="31"/>
              </w:numPr>
              <w:tabs>
                <w:tab w:val="right" w:pos="7560"/>
              </w:tabs>
              <w:adjustRightInd w:val="0"/>
              <w:snapToGrid w:val="0"/>
              <w:ind w:leftChars="0" w:rightChars="46" w:right="110"/>
              <w:jc w:val="both"/>
              <w:rPr>
                <w:rFonts w:asciiTheme="minorEastAsia" w:hAnsiTheme="minorEastAsia" w:cs="Times New Roman"/>
                <w:bCs/>
                <w:szCs w:val="24"/>
                <w:shd w:val="clear" w:color="auto" w:fill="FFFFFF"/>
                <w:lang w:eastAsia="zh-HK"/>
              </w:rPr>
            </w:pPr>
            <w:r w:rsidRPr="00016920">
              <w:rPr>
                <w:rFonts w:asciiTheme="minorEastAsia" w:hAnsiTheme="minorEastAsia" w:cs="Times New Roman" w:hint="eastAsia"/>
                <w:bCs/>
                <w:szCs w:val="24"/>
                <w:shd w:val="clear" w:color="auto" w:fill="FFFFFF"/>
                <w:lang w:eastAsia="zh-HK"/>
              </w:rPr>
              <w:t>德育組與視藝科合作親子節日(農曆新年)家課，透過工作紙、製作新年裝飾等，讓學生家長認識中國傳統節日文化歷史，提升國民身份認同。</w:t>
            </w:r>
          </w:p>
          <w:p w14:paraId="459F0F7B" w14:textId="77777777" w:rsidR="005327BF" w:rsidRPr="00016920" w:rsidRDefault="005327BF" w:rsidP="005327BF">
            <w:pPr>
              <w:pStyle w:val="ListParagraph"/>
              <w:tabs>
                <w:tab w:val="right" w:pos="7560"/>
              </w:tabs>
              <w:adjustRightInd w:val="0"/>
              <w:snapToGrid w:val="0"/>
              <w:ind w:leftChars="0" w:rightChars="46" w:right="110"/>
              <w:jc w:val="both"/>
              <w:rPr>
                <w:rFonts w:asciiTheme="minorEastAsia" w:hAnsiTheme="minorEastAsia" w:cs="Times New Roman"/>
                <w:bCs/>
                <w:szCs w:val="24"/>
                <w:shd w:val="clear" w:color="auto" w:fill="FFFFFF"/>
                <w:lang w:eastAsia="zh-HK"/>
              </w:rPr>
            </w:pPr>
          </w:p>
          <w:p w14:paraId="0221C80A" w14:textId="77777777" w:rsidR="005327BF" w:rsidRPr="00016920" w:rsidRDefault="005327BF" w:rsidP="005327BF">
            <w:pPr>
              <w:pStyle w:val="ListParagraph"/>
              <w:numPr>
                <w:ilvl w:val="0"/>
                <w:numId w:val="31"/>
              </w:numPr>
              <w:tabs>
                <w:tab w:val="right" w:pos="7560"/>
              </w:tabs>
              <w:adjustRightInd w:val="0"/>
              <w:snapToGrid w:val="0"/>
              <w:ind w:leftChars="0" w:rightChars="46" w:right="110"/>
              <w:jc w:val="both"/>
              <w:rPr>
                <w:rFonts w:asciiTheme="minorEastAsia" w:hAnsiTheme="minorEastAsia" w:cs="Times New Roman"/>
                <w:bCs/>
                <w:szCs w:val="24"/>
                <w:shd w:val="clear" w:color="auto" w:fill="FFFFFF"/>
                <w:lang w:eastAsia="zh-HK"/>
              </w:rPr>
            </w:pPr>
            <w:r w:rsidRPr="00974C6E">
              <w:rPr>
                <w:rFonts w:asciiTheme="minorEastAsia" w:hAnsiTheme="minorEastAsia" w:cs="Times New Roman" w:hint="eastAsia"/>
                <w:bCs/>
                <w:szCs w:val="24"/>
                <w:shd w:val="clear" w:color="auto" w:fill="FFFFFF"/>
                <w:lang w:eastAsia="zh-HK"/>
              </w:rPr>
              <w:t>德育組</w:t>
            </w:r>
            <w:r w:rsidRPr="00016920">
              <w:rPr>
                <w:rFonts w:asciiTheme="minorEastAsia" w:hAnsiTheme="minorEastAsia" w:cs="Times New Roman" w:hint="eastAsia"/>
                <w:bCs/>
                <w:szCs w:val="24"/>
                <w:shd w:val="clear" w:color="auto" w:fill="FFFFFF"/>
                <w:lang w:eastAsia="zh-HK"/>
              </w:rPr>
              <w:t>發「全民國家安全教育日」全校學生通告，讓家長與子女透過連結網址</w:t>
            </w:r>
            <w:hyperlink r:id="rId8" w:history="1">
              <w:r w:rsidRPr="00016920">
                <w:rPr>
                  <w:rFonts w:asciiTheme="minorEastAsia" w:hAnsiTheme="minorEastAsia" w:cs="Times New Roman" w:hint="eastAsia"/>
                  <w:bCs/>
                  <w:szCs w:val="24"/>
                  <w:shd w:val="clear" w:color="auto" w:fill="FFFFFF"/>
                  <w:lang w:eastAsia="zh-HK"/>
                </w:rPr>
                <w:t>https://www.nsed.gov.hk/</w:t>
              </w:r>
            </w:hyperlink>
            <w:r w:rsidRPr="00016920">
              <w:rPr>
                <w:rFonts w:asciiTheme="minorEastAsia" w:hAnsiTheme="minorEastAsia" w:cs="Times New Roman" w:hint="eastAsia"/>
                <w:bCs/>
                <w:szCs w:val="24"/>
                <w:shd w:val="clear" w:color="auto" w:fill="FFFFFF"/>
                <w:lang w:eastAsia="zh-HK"/>
              </w:rPr>
              <w:t>， 認識「全民國家安全教育日」。</w:t>
            </w:r>
          </w:p>
          <w:p w14:paraId="6503DFC1" w14:textId="77777777" w:rsidR="005327BF" w:rsidRPr="00D96D42" w:rsidRDefault="005327BF" w:rsidP="005327BF">
            <w:pPr>
              <w:snapToGrid w:val="0"/>
              <w:ind w:left="653"/>
              <w:jc w:val="both"/>
              <w:rPr>
                <w:rFonts w:asciiTheme="minorEastAsia" w:hAnsiTheme="minorEastAsia" w:cs="Times New Roman"/>
                <w:bCs/>
                <w:szCs w:val="24"/>
              </w:rPr>
            </w:pPr>
          </w:p>
          <w:p w14:paraId="60ABCAD4" w14:textId="77777777" w:rsidR="005327BF" w:rsidRPr="00C9538D" w:rsidRDefault="005327BF" w:rsidP="005327BF">
            <w:pPr>
              <w:snapToGrid w:val="0"/>
              <w:jc w:val="both"/>
              <w:rPr>
                <w:rFonts w:asciiTheme="minorEastAsia" w:hAnsiTheme="minorEastAsia" w:cs="Times New Roman"/>
                <w:bCs/>
                <w:szCs w:val="24"/>
              </w:rPr>
            </w:pPr>
            <w:r>
              <w:rPr>
                <w:rFonts w:asciiTheme="minorEastAsia" w:hAnsiTheme="minorEastAsia" w:cs="Times New Roman"/>
                <w:bCs/>
                <w:szCs w:val="24"/>
              </w:rPr>
              <w:t>4</w:t>
            </w:r>
            <w:r>
              <w:rPr>
                <w:rFonts w:asciiTheme="minorEastAsia" w:hAnsiTheme="minorEastAsia" w:cs="Times New Roman" w:hint="eastAsia"/>
                <w:bCs/>
                <w:szCs w:val="24"/>
                <w:lang w:val="x-none"/>
              </w:rPr>
              <w:t>.</w:t>
            </w:r>
            <w:r>
              <w:rPr>
                <w:rFonts w:asciiTheme="minorEastAsia" w:hAnsiTheme="minorEastAsia" w:cs="Times New Roman"/>
                <w:bCs/>
                <w:szCs w:val="24"/>
                <w:lang w:val="x-none"/>
              </w:rPr>
              <w:t xml:space="preserve"> </w:t>
            </w:r>
            <w:r w:rsidRPr="00C9538D">
              <w:rPr>
                <w:rFonts w:asciiTheme="minorEastAsia" w:hAnsiTheme="minorEastAsia" w:cs="Times New Roman" w:hint="eastAsia"/>
                <w:bCs/>
                <w:szCs w:val="24"/>
              </w:rPr>
              <w:t xml:space="preserve"> 農曆新年慶祝活動: </w:t>
            </w:r>
          </w:p>
          <w:p w14:paraId="3990FE15" w14:textId="77777777" w:rsidR="005327BF" w:rsidRPr="00016920" w:rsidRDefault="005327BF" w:rsidP="005327BF">
            <w:pPr>
              <w:pStyle w:val="ListParagraph"/>
              <w:numPr>
                <w:ilvl w:val="0"/>
                <w:numId w:val="31"/>
              </w:numPr>
              <w:tabs>
                <w:tab w:val="right" w:pos="7560"/>
              </w:tabs>
              <w:adjustRightInd w:val="0"/>
              <w:snapToGrid w:val="0"/>
              <w:ind w:leftChars="0" w:rightChars="46" w:right="110"/>
              <w:jc w:val="both"/>
              <w:rPr>
                <w:rFonts w:asciiTheme="minorEastAsia" w:hAnsiTheme="minorEastAsia" w:cs="Times New Roman"/>
                <w:bCs/>
                <w:szCs w:val="24"/>
                <w:shd w:val="clear" w:color="auto" w:fill="FFFFFF"/>
                <w:lang w:eastAsia="zh-HK"/>
              </w:rPr>
            </w:pPr>
            <w:r w:rsidRPr="00016920">
              <w:rPr>
                <w:rFonts w:asciiTheme="minorEastAsia" w:hAnsiTheme="minorEastAsia" w:cs="Times New Roman" w:hint="eastAsia"/>
                <w:bCs/>
                <w:szCs w:val="24"/>
                <w:shd w:val="clear" w:color="auto" w:fill="FFFFFF"/>
                <w:lang w:eastAsia="zh-HK"/>
              </w:rPr>
              <w:lastRenderedPageBreak/>
              <w:t>家長教職員聯會以網上形式於25/1/2022進行抽獎活動及28/1/2022農曆新年慶祝活動，內容包括講年獸故事、製作賀年小食、製作賀年掛飾(桔仔)及問答比賽，讓全校家長學生認識中國傳統節日文化，提升國民身份認同。</w:t>
            </w:r>
          </w:p>
          <w:p w14:paraId="1D987677" w14:textId="77777777" w:rsidR="005327BF" w:rsidRPr="002C32AC" w:rsidRDefault="005327BF" w:rsidP="005327BF">
            <w:pPr>
              <w:keepNext/>
              <w:keepLines/>
              <w:autoSpaceDE w:val="0"/>
              <w:autoSpaceDN w:val="0"/>
              <w:adjustRightInd w:val="0"/>
              <w:spacing w:before="120" w:after="120" w:line="360" w:lineRule="atLeast"/>
              <w:rPr>
                <w:rFonts w:ascii="Times New Roman" w:eastAsia="PMingLiU" w:hAnsi="Times New Roman" w:cs="Times New Roman"/>
                <w:b/>
                <w:bCs/>
                <w:spacing w:val="20"/>
                <w:kern w:val="0"/>
              </w:rPr>
            </w:pPr>
          </w:p>
        </w:tc>
        <w:tc>
          <w:tcPr>
            <w:tcW w:w="3685" w:type="dxa"/>
          </w:tcPr>
          <w:p w14:paraId="0A704805" w14:textId="77777777" w:rsidR="005327BF" w:rsidRDefault="005327BF" w:rsidP="005327BF">
            <w:pPr>
              <w:tabs>
                <w:tab w:val="right" w:pos="7560"/>
              </w:tabs>
              <w:adjustRightInd w:val="0"/>
              <w:snapToGrid w:val="0"/>
              <w:ind w:left="252" w:hangingChars="105" w:hanging="252"/>
              <w:rPr>
                <w:rFonts w:asciiTheme="minorEastAsia" w:hAnsiTheme="minorEastAsia" w:cs="Times New Roman"/>
                <w:bCs/>
                <w:szCs w:val="24"/>
              </w:rPr>
            </w:pPr>
            <w:r>
              <w:rPr>
                <w:rFonts w:asciiTheme="minorEastAsia" w:hAnsiTheme="minorEastAsia" w:cs="Times New Roman" w:hint="eastAsia"/>
                <w:bCs/>
                <w:szCs w:val="24"/>
              </w:rPr>
              <w:lastRenderedPageBreak/>
              <w:t>1</w:t>
            </w:r>
            <w:r>
              <w:rPr>
                <w:rFonts w:asciiTheme="minorEastAsia" w:hAnsiTheme="minorEastAsia" w:cs="Times New Roman"/>
                <w:bCs/>
                <w:szCs w:val="24"/>
              </w:rPr>
              <w:t xml:space="preserve">&amp;2. </w:t>
            </w:r>
            <w:r w:rsidRPr="00225612">
              <w:rPr>
                <w:rFonts w:asciiTheme="minorEastAsia" w:hAnsiTheme="minorEastAsia" w:cs="Times New Roman" w:hint="eastAsia"/>
                <w:bCs/>
                <w:szCs w:val="24"/>
              </w:rPr>
              <w:t>德育課</w:t>
            </w:r>
            <w:r>
              <w:rPr>
                <w:rFonts w:asciiTheme="minorEastAsia" w:hAnsiTheme="minorEastAsia" w:cs="Times New Roman"/>
                <w:bCs/>
                <w:szCs w:val="24"/>
                <w:lang w:val="x-none"/>
              </w:rPr>
              <w:t>已</w:t>
            </w:r>
            <w:r w:rsidRPr="00225612">
              <w:rPr>
                <w:rFonts w:asciiTheme="minorEastAsia" w:hAnsiTheme="minorEastAsia" w:cs="Times New Roman" w:hint="eastAsia"/>
                <w:bCs/>
                <w:szCs w:val="24"/>
              </w:rPr>
              <w:t>安排學生於課堂時段及自學時段，學習使用《中國歷史與文化自學獎勵計劃平台》觸控屏幕，以電子學習模式認識中國歷史及文化，提升學生的國民認同身份。並且舉行親子《中國歷史及文化自學獎勵計劃》，增加學生在家與定長登入自學平台學習。</w:t>
            </w:r>
          </w:p>
          <w:p w14:paraId="108799DF" w14:textId="64B0BDB0" w:rsidR="005327BF" w:rsidRDefault="005327BF" w:rsidP="005327BF">
            <w:pPr>
              <w:tabs>
                <w:tab w:val="right" w:pos="7560"/>
              </w:tabs>
              <w:adjustRightInd w:val="0"/>
              <w:snapToGrid w:val="0"/>
              <w:ind w:left="252" w:hangingChars="105" w:hanging="252"/>
              <w:rPr>
                <w:rFonts w:asciiTheme="minorEastAsia" w:hAnsiTheme="minorEastAsia" w:cs="Times New Roman"/>
                <w:bCs/>
                <w:szCs w:val="24"/>
              </w:rPr>
            </w:pPr>
          </w:p>
          <w:p w14:paraId="6B69E818" w14:textId="58F9D4C8" w:rsidR="00BA2AD0" w:rsidRDefault="00BA2AD0" w:rsidP="005327BF">
            <w:pPr>
              <w:tabs>
                <w:tab w:val="right" w:pos="7560"/>
              </w:tabs>
              <w:adjustRightInd w:val="0"/>
              <w:snapToGrid w:val="0"/>
              <w:ind w:left="252" w:hangingChars="105" w:hanging="252"/>
              <w:rPr>
                <w:rFonts w:asciiTheme="minorEastAsia" w:hAnsiTheme="minorEastAsia" w:cs="Times New Roman"/>
                <w:bCs/>
                <w:szCs w:val="24"/>
              </w:rPr>
            </w:pPr>
          </w:p>
          <w:p w14:paraId="0364E470" w14:textId="509C3FC1" w:rsidR="00BA2AD0" w:rsidRDefault="00BA2AD0" w:rsidP="005327BF">
            <w:pPr>
              <w:tabs>
                <w:tab w:val="right" w:pos="7560"/>
              </w:tabs>
              <w:adjustRightInd w:val="0"/>
              <w:snapToGrid w:val="0"/>
              <w:ind w:left="252" w:hangingChars="105" w:hanging="252"/>
              <w:rPr>
                <w:rFonts w:asciiTheme="minorEastAsia" w:hAnsiTheme="minorEastAsia" w:cs="Times New Roman"/>
                <w:bCs/>
                <w:szCs w:val="24"/>
              </w:rPr>
            </w:pPr>
          </w:p>
          <w:p w14:paraId="1546A941" w14:textId="77777777" w:rsidR="00BA2AD0" w:rsidRDefault="00BA2AD0" w:rsidP="005327BF">
            <w:pPr>
              <w:tabs>
                <w:tab w:val="right" w:pos="7560"/>
              </w:tabs>
              <w:adjustRightInd w:val="0"/>
              <w:snapToGrid w:val="0"/>
              <w:ind w:left="252" w:hangingChars="105" w:hanging="252"/>
              <w:rPr>
                <w:rFonts w:asciiTheme="minorEastAsia" w:hAnsiTheme="minorEastAsia" w:cs="Times New Roman"/>
                <w:bCs/>
                <w:szCs w:val="24"/>
              </w:rPr>
            </w:pPr>
          </w:p>
          <w:p w14:paraId="3D26C060" w14:textId="77777777" w:rsidR="005327BF" w:rsidRDefault="005327BF" w:rsidP="005327BF">
            <w:pPr>
              <w:tabs>
                <w:tab w:val="right" w:pos="7560"/>
              </w:tabs>
              <w:adjustRightInd w:val="0"/>
              <w:snapToGrid w:val="0"/>
              <w:ind w:leftChars="-1" w:left="536" w:hangingChars="224" w:hanging="538"/>
              <w:rPr>
                <w:rFonts w:asciiTheme="minorEastAsia" w:hAnsiTheme="minorEastAsia" w:cs="Times New Roman"/>
                <w:bCs/>
                <w:szCs w:val="24"/>
              </w:rPr>
            </w:pPr>
            <w:r>
              <w:rPr>
                <w:rFonts w:asciiTheme="minorEastAsia" w:hAnsiTheme="minorEastAsia" w:cs="Times New Roman" w:hint="eastAsia"/>
                <w:bCs/>
                <w:szCs w:val="24"/>
              </w:rPr>
              <w:t>3</w:t>
            </w:r>
            <w:r>
              <w:rPr>
                <w:rFonts w:asciiTheme="minorEastAsia" w:hAnsiTheme="minorEastAsia" w:cs="Times New Roman"/>
                <w:bCs/>
                <w:szCs w:val="24"/>
              </w:rPr>
              <w:t xml:space="preserve">&amp;4. </w:t>
            </w:r>
            <w:r>
              <w:rPr>
                <w:rFonts w:asciiTheme="minorEastAsia" w:hAnsiTheme="minorEastAsia" w:cs="Times New Roman"/>
                <w:bCs/>
                <w:szCs w:val="24"/>
                <w:lang w:val="x-none"/>
              </w:rPr>
              <w:t>成效理想，可繼</w:t>
            </w:r>
            <w:r>
              <w:rPr>
                <w:rFonts w:asciiTheme="minorEastAsia" w:hAnsiTheme="minorEastAsia" w:cs="Times New Roman" w:hint="eastAsia"/>
                <w:bCs/>
                <w:szCs w:val="24"/>
                <w:lang w:val="x-none"/>
              </w:rPr>
              <w:t>續</w:t>
            </w:r>
            <w:r>
              <w:rPr>
                <w:rFonts w:asciiTheme="minorEastAsia" w:hAnsiTheme="minorEastAsia" w:cs="Times New Roman"/>
                <w:bCs/>
                <w:szCs w:val="24"/>
                <w:lang w:val="x-none"/>
              </w:rPr>
              <w:t>加</w:t>
            </w:r>
            <w:r>
              <w:rPr>
                <w:rFonts w:asciiTheme="minorEastAsia" w:hAnsiTheme="minorEastAsia" w:cs="Times New Roman" w:hint="eastAsia"/>
                <w:bCs/>
                <w:szCs w:val="24"/>
                <w:lang w:val="x-none"/>
              </w:rPr>
              <w:t>入</w:t>
            </w:r>
            <w:r>
              <w:rPr>
                <w:rFonts w:asciiTheme="minorEastAsia" w:hAnsiTheme="minorEastAsia" w:cs="Times New Roman"/>
                <w:bCs/>
                <w:szCs w:val="24"/>
                <w:lang w:val="x-none"/>
              </w:rPr>
              <w:t>不同親子教</w:t>
            </w:r>
            <w:r>
              <w:rPr>
                <w:rFonts w:asciiTheme="minorEastAsia" w:hAnsiTheme="minorEastAsia" w:cs="Times New Roman" w:hint="eastAsia"/>
                <w:bCs/>
                <w:szCs w:val="24"/>
                <w:lang w:val="x-none"/>
              </w:rPr>
              <w:t>育</w:t>
            </w:r>
            <w:r>
              <w:rPr>
                <w:rFonts w:asciiTheme="minorEastAsia" w:hAnsiTheme="minorEastAsia" w:cs="Times New Roman"/>
                <w:bCs/>
                <w:szCs w:val="24"/>
                <w:lang w:val="x-none"/>
              </w:rPr>
              <w:t>活</w:t>
            </w:r>
            <w:r>
              <w:rPr>
                <w:rFonts w:asciiTheme="minorEastAsia" w:hAnsiTheme="minorEastAsia" w:cs="Times New Roman" w:hint="eastAsia"/>
                <w:bCs/>
                <w:szCs w:val="24"/>
                <w:lang w:val="x-none"/>
              </w:rPr>
              <w:t>動</w:t>
            </w:r>
            <w:r>
              <w:rPr>
                <w:rFonts w:asciiTheme="minorEastAsia" w:hAnsiTheme="minorEastAsia" w:cs="Times New Roman"/>
                <w:bCs/>
                <w:szCs w:val="24"/>
                <w:lang w:val="x-none"/>
              </w:rPr>
              <w:t>形造氛圍。</w:t>
            </w:r>
          </w:p>
          <w:p w14:paraId="7D0568BA" w14:textId="77777777" w:rsidR="005327BF" w:rsidRPr="002C32AC" w:rsidRDefault="005327BF" w:rsidP="005327BF">
            <w:pPr>
              <w:keepNext/>
              <w:keepLines/>
              <w:autoSpaceDE w:val="0"/>
              <w:autoSpaceDN w:val="0"/>
              <w:adjustRightInd w:val="0"/>
              <w:spacing w:before="120" w:after="120" w:line="360" w:lineRule="atLeast"/>
              <w:rPr>
                <w:rFonts w:ascii="Times New Roman" w:eastAsia="PMingLiU" w:hAnsi="Times New Roman" w:cs="Times New Roman"/>
                <w:b/>
                <w:bCs/>
                <w:spacing w:val="20"/>
                <w:kern w:val="0"/>
              </w:rPr>
            </w:pPr>
          </w:p>
        </w:tc>
      </w:tr>
      <w:tr w:rsidR="00123A75" w:rsidRPr="002C32AC" w14:paraId="5EAA1B54" w14:textId="77777777" w:rsidTr="00123A75">
        <w:trPr>
          <w:trHeight w:val="850"/>
        </w:trPr>
        <w:tc>
          <w:tcPr>
            <w:tcW w:w="1526" w:type="dxa"/>
          </w:tcPr>
          <w:p w14:paraId="475DFD1C" w14:textId="77777777" w:rsidR="005327BF" w:rsidRPr="002C32AC" w:rsidRDefault="005327BF" w:rsidP="005327BF">
            <w:pPr>
              <w:tabs>
                <w:tab w:val="right" w:pos="7560"/>
              </w:tabs>
              <w:adjustRightInd w:val="0"/>
              <w:spacing w:before="120" w:after="120" w:line="360" w:lineRule="atLeast"/>
              <w:ind w:left="57"/>
              <w:rPr>
                <w:rFonts w:ascii="Times New Roman" w:eastAsia="MingLiU" w:hAnsi="Times New Roman" w:cs="Times New Roman"/>
                <w:bCs/>
                <w:spacing w:val="20"/>
                <w:szCs w:val="20"/>
              </w:rPr>
            </w:pPr>
            <w:r w:rsidRPr="002C32AC">
              <w:rPr>
                <w:rFonts w:ascii="Times New Roman" w:eastAsia="PMingLiU" w:hAnsi="Times New Roman" w:cs="Times New Roman"/>
                <w:bCs/>
                <w:spacing w:val="20"/>
                <w:szCs w:val="24"/>
                <w:lang w:eastAsia="zh-HK"/>
              </w:rPr>
              <w:t>其</w:t>
            </w:r>
            <w:r w:rsidRPr="002C32AC">
              <w:rPr>
                <w:rFonts w:ascii="Times New Roman" w:eastAsia="PMingLiU" w:hAnsi="Times New Roman" w:cs="Times New Roman"/>
                <w:bCs/>
                <w:spacing w:val="20"/>
                <w:szCs w:val="24"/>
              </w:rPr>
              <w:t>他</w:t>
            </w:r>
          </w:p>
        </w:tc>
        <w:tc>
          <w:tcPr>
            <w:tcW w:w="4227" w:type="dxa"/>
          </w:tcPr>
          <w:p w14:paraId="61822BEF" w14:textId="77777777" w:rsidR="005327BF" w:rsidRDefault="005327BF" w:rsidP="005327BF">
            <w:pPr>
              <w:tabs>
                <w:tab w:val="right" w:pos="7560"/>
              </w:tabs>
              <w:adjustRightInd w:val="0"/>
              <w:snapToGrid w:val="0"/>
              <w:rPr>
                <w:rFonts w:asciiTheme="minorEastAsia" w:hAnsiTheme="minorEastAsia" w:cs="Times New Roman"/>
                <w:szCs w:val="24"/>
              </w:rPr>
            </w:pPr>
            <w:r>
              <w:rPr>
                <w:rFonts w:asciiTheme="minorEastAsia" w:hAnsiTheme="minorEastAsia" w:cs="Times New Roman" w:hint="eastAsia"/>
                <w:szCs w:val="24"/>
              </w:rPr>
              <w:t>透過「啟發潛能教育」營造正向校園文化。</w:t>
            </w:r>
          </w:p>
          <w:p w14:paraId="59DC489D" w14:textId="77777777" w:rsidR="005327BF" w:rsidRDefault="005327BF" w:rsidP="005327BF">
            <w:pPr>
              <w:tabs>
                <w:tab w:val="right" w:pos="7560"/>
              </w:tabs>
              <w:adjustRightInd w:val="0"/>
              <w:snapToGrid w:val="0"/>
              <w:rPr>
                <w:rFonts w:asciiTheme="minorEastAsia" w:hAnsiTheme="minorEastAsia" w:cs="Times New Roman"/>
                <w:szCs w:val="24"/>
              </w:rPr>
            </w:pPr>
          </w:p>
          <w:p w14:paraId="72DA923D" w14:textId="77777777" w:rsidR="005327BF" w:rsidRDefault="005327BF" w:rsidP="005327BF">
            <w:pPr>
              <w:tabs>
                <w:tab w:val="right" w:pos="7560"/>
              </w:tabs>
              <w:adjustRightInd w:val="0"/>
              <w:snapToGrid w:val="0"/>
              <w:rPr>
                <w:rFonts w:asciiTheme="minorEastAsia" w:hAnsiTheme="minorEastAsia" w:cs="Times New Roman"/>
                <w:szCs w:val="24"/>
              </w:rPr>
            </w:pPr>
            <w:r>
              <w:rPr>
                <w:rFonts w:asciiTheme="minorEastAsia" w:hAnsiTheme="minorEastAsia" w:cs="Times New Roman" w:hint="eastAsia"/>
                <w:szCs w:val="24"/>
              </w:rPr>
              <w:t>配合教育局價值觀教育發展，推動知法守規的觀念，建構正向積極的價值觀。</w:t>
            </w:r>
          </w:p>
          <w:p w14:paraId="46291AE2" w14:textId="77777777" w:rsidR="005327BF" w:rsidRDefault="005327BF" w:rsidP="005327BF">
            <w:pPr>
              <w:tabs>
                <w:tab w:val="right" w:pos="7560"/>
              </w:tabs>
              <w:adjustRightInd w:val="0"/>
              <w:snapToGrid w:val="0"/>
              <w:rPr>
                <w:rFonts w:asciiTheme="minorEastAsia" w:hAnsiTheme="minorEastAsia" w:cs="Times New Roman"/>
                <w:szCs w:val="24"/>
              </w:rPr>
            </w:pPr>
          </w:p>
          <w:p w14:paraId="31F91928" w14:textId="77777777" w:rsidR="005327BF" w:rsidRDefault="005327BF" w:rsidP="005327BF">
            <w:pPr>
              <w:tabs>
                <w:tab w:val="right" w:pos="7560"/>
              </w:tabs>
              <w:adjustRightInd w:val="0"/>
              <w:snapToGrid w:val="0"/>
              <w:rPr>
                <w:rFonts w:asciiTheme="minorEastAsia" w:hAnsiTheme="minorEastAsia" w:cs="Times New Roman"/>
                <w:szCs w:val="24"/>
              </w:rPr>
            </w:pPr>
            <w:r>
              <w:rPr>
                <w:rFonts w:asciiTheme="minorEastAsia" w:hAnsiTheme="minorEastAsia" w:cs="Times New Roman" w:hint="eastAsia"/>
                <w:szCs w:val="24"/>
              </w:rPr>
              <w:t>持續舉行姊妹學校計劃，深化學生、家長及教職員對國家的認識，加強對國情的理解。</w:t>
            </w:r>
          </w:p>
          <w:p w14:paraId="7BC3FA7A" w14:textId="77777777" w:rsidR="005327BF" w:rsidRPr="001F585C" w:rsidRDefault="005327BF" w:rsidP="005327BF">
            <w:pPr>
              <w:autoSpaceDE w:val="0"/>
              <w:autoSpaceDN w:val="0"/>
              <w:adjustRightInd w:val="0"/>
              <w:spacing w:before="120" w:after="120" w:line="360" w:lineRule="atLeast"/>
              <w:rPr>
                <w:rFonts w:ascii="Times New Roman" w:eastAsia="PMingLiU" w:hAnsi="Times New Roman" w:cs="Times New Roman"/>
                <w:spacing w:val="20"/>
              </w:rPr>
            </w:pPr>
          </w:p>
        </w:tc>
        <w:tc>
          <w:tcPr>
            <w:tcW w:w="5670" w:type="dxa"/>
          </w:tcPr>
          <w:p w14:paraId="12AEFDD7" w14:textId="77777777" w:rsidR="005327BF" w:rsidRPr="00D96D42" w:rsidRDefault="005327BF" w:rsidP="005327BF">
            <w:pPr>
              <w:pStyle w:val="ListParagraph"/>
              <w:numPr>
                <w:ilvl w:val="0"/>
                <w:numId w:val="32"/>
              </w:numPr>
              <w:tabs>
                <w:tab w:val="right" w:pos="7560"/>
              </w:tabs>
              <w:adjustRightInd w:val="0"/>
              <w:snapToGrid w:val="0"/>
              <w:ind w:leftChars="0" w:left="542"/>
              <w:jc w:val="both"/>
              <w:rPr>
                <w:rFonts w:asciiTheme="minorEastAsia" w:hAnsiTheme="minorEastAsia" w:cs="Times New Roman"/>
                <w:szCs w:val="24"/>
              </w:rPr>
            </w:pPr>
            <w:r w:rsidRPr="00D96D42">
              <w:rPr>
                <w:rFonts w:asciiTheme="minorEastAsia" w:hAnsiTheme="minorEastAsia" w:cs="Times New Roman" w:hint="eastAsia"/>
                <w:szCs w:val="24"/>
              </w:rPr>
              <w:t>展示學生作品</w:t>
            </w:r>
          </w:p>
          <w:p w14:paraId="5E4CE836" w14:textId="77777777" w:rsidR="005327BF" w:rsidRPr="00016920" w:rsidRDefault="005327BF" w:rsidP="005327BF">
            <w:pPr>
              <w:pStyle w:val="ListParagraph"/>
              <w:numPr>
                <w:ilvl w:val="0"/>
                <w:numId w:val="31"/>
              </w:numPr>
              <w:tabs>
                <w:tab w:val="right" w:pos="7560"/>
              </w:tabs>
              <w:adjustRightInd w:val="0"/>
              <w:snapToGrid w:val="0"/>
              <w:ind w:leftChars="0" w:rightChars="46" w:right="110"/>
              <w:jc w:val="both"/>
              <w:rPr>
                <w:rFonts w:asciiTheme="minorEastAsia" w:hAnsiTheme="minorEastAsia" w:cs="Times New Roman"/>
                <w:bCs/>
                <w:szCs w:val="24"/>
                <w:shd w:val="clear" w:color="auto" w:fill="FFFFFF"/>
                <w:lang w:eastAsia="zh-HK"/>
              </w:rPr>
            </w:pPr>
            <w:r w:rsidRPr="00016920">
              <w:rPr>
                <w:rFonts w:asciiTheme="minorEastAsia" w:hAnsiTheme="minorEastAsia" w:cs="Times New Roman" w:hint="eastAsia"/>
                <w:bCs/>
                <w:szCs w:val="24"/>
                <w:shd w:val="clear" w:color="auto" w:fill="FFFFFF"/>
                <w:lang w:eastAsia="zh-HK"/>
              </w:rPr>
              <w:t>啟發潛能教育組與生涯規劃組合作，將學生的視藝作品印刷於包裝品以及製作E</w:t>
            </w:r>
            <w:r w:rsidRPr="00016920">
              <w:rPr>
                <w:rFonts w:asciiTheme="minorEastAsia" w:hAnsiTheme="minorEastAsia" w:cs="Times New Roman"/>
                <w:bCs/>
                <w:szCs w:val="24"/>
                <w:shd w:val="clear" w:color="auto" w:fill="FFFFFF"/>
                <w:lang w:eastAsia="zh-HK"/>
              </w:rPr>
              <w:t>moji</w:t>
            </w:r>
            <w:r w:rsidRPr="00016920">
              <w:rPr>
                <w:rFonts w:asciiTheme="minorEastAsia" w:hAnsiTheme="minorEastAsia" w:cs="Times New Roman" w:hint="eastAsia"/>
                <w:bCs/>
                <w:szCs w:val="24"/>
                <w:shd w:val="clear" w:color="auto" w:fill="FFFFFF"/>
                <w:lang w:eastAsia="zh-HK"/>
              </w:rPr>
              <w:t>圖案，以提升展示學生的潛能，推動學生及家長的正向觀念。</w:t>
            </w:r>
          </w:p>
          <w:p w14:paraId="477547EB" w14:textId="77777777" w:rsidR="005327BF" w:rsidRPr="00D96D42" w:rsidRDefault="005327BF" w:rsidP="005327BF">
            <w:pPr>
              <w:tabs>
                <w:tab w:val="right" w:pos="7560"/>
              </w:tabs>
              <w:adjustRightInd w:val="0"/>
              <w:snapToGrid w:val="0"/>
              <w:ind w:left="62"/>
              <w:jc w:val="both"/>
              <w:rPr>
                <w:rFonts w:asciiTheme="minorEastAsia" w:hAnsiTheme="minorEastAsia" w:cs="Times New Roman"/>
                <w:szCs w:val="24"/>
              </w:rPr>
            </w:pPr>
          </w:p>
          <w:p w14:paraId="7954D636" w14:textId="77777777" w:rsidR="005327BF" w:rsidRPr="00D96D42" w:rsidRDefault="005327BF" w:rsidP="005327BF">
            <w:pPr>
              <w:pStyle w:val="ListParagraph"/>
              <w:numPr>
                <w:ilvl w:val="0"/>
                <w:numId w:val="32"/>
              </w:numPr>
              <w:tabs>
                <w:tab w:val="right" w:pos="7560"/>
              </w:tabs>
              <w:adjustRightInd w:val="0"/>
              <w:snapToGrid w:val="0"/>
              <w:ind w:leftChars="0" w:left="542"/>
              <w:jc w:val="both"/>
              <w:rPr>
                <w:rFonts w:asciiTheme="minorEastAsia" w:hAnsiTheme="minorEastAsia" w:cs="Times New Roman"/>
                <w:szCs w:val="24"/>
              </w:rPr>
            </w:pPr>
            <w:r w:rsidRPr="00D96D42">
              <w:rPr>
                <w:rFonts w:asciiTheme="minorEastAsia" w:hAnsiTheme="minorEastAsia" w:cs="Times New Roman" w:hint="eastAsia"/>
                <w:szCs w:val="24"/>
              </w:rPr>
              <w:t>培訓活動</w:t>
            </w:r>
          </w:p>
          <w:p w14:paraId="46AADFA3" w14:textId="77777777" w:rsidR="005327BF" w:rsidRPr="00016920" w:rsidRDefault="005327BF" w:rsidP="005327BF">
            <w:pPr>
              <w:pStyle w:val="ListParagraph"/>
              <w:numPr>
                <w:ilvl w:val="0"/>
                <w:numId w:val="31"/>
              </w:numPr>
              <w:tabs>
                <w:tab w:val="right" w:pos="7560"/>
              </w:tabs>
              <w:adjustRightInd w:val="0"/>
              <w:snapToGrid w:val="0"/>
              <w:ind w:leftChars="0" w:rightChars="46" w:right="110"/>
              <w:jc w:val="both"/>
              <w:rPr>
                <w:rFonts w:asciiTheme="minorEastAsia" w:hAnsiTheme="minorEastAsia" w:cs="Times New Roman"/>
                <w:bCs/>
                <w:szCs w:val="24"/>
                <w:shd w:val="clear" w:color="auto" w:fill="FFFFFF"/>
                <w:lang w:eastAsia="zh-HK"/>
              </w:rPr>
            </w:pPr>
            <w:r w:rsidRPr="00016920">
              <w:rPr>
                <w:rFonts w:asciiTheme="minorEastAsia" w:hAnsiTheme="minorEastAsia" w:cs="Times New Roman" w:hint="eastAsia"/>
                <w:bCs/>
                <w:szCs w:val="24"/>
                <w:shd w:val="clear" w:color="auto" w:fill="FFFFFF"/>
                <w:lang w:eastAsia="zh-HK"/>
              </w:rPr>
              <w:t>啟發潛能教育組及體育發展組分別於30/8/2022及29/4/2022舉辦全體職員的團體活動，增加同事之間的聯誼機會，以便提升團隊精神及校園內的正向氣氛。</w:t>
            </w:r>
          </w:p>
          <w:p w14:paraId="24523A2C" w14:textId="77777777" w:rsidR="005327BF" w:rsidRPr="00D96D42" w:rsidRDefault="005327BF" w:rsidP="005327BF">
            <w:pPr>
              <w:tabs>
                <w:tab w:val="right" w:pos="7560"/>
              </w:tabs>
              <w:adjustRightInd w:val="0"/>
              <w:snapToGrid w:val="0"/>
              <w:ind w:left="381"/>
              <w:jc w:val="both"/>
              <w:rPr>
                <w:rFonts w:asciiTheme="minorEastAsia" w:hAnsiTheme="minorEastAsia" w:cs="Times New Roman"/>
                <w:szCs w:val="24"/>
              </w:rPr>
            </w:pPr>
          </w:p>
          <w:p w14:paraId="018E682E" w14:textId="77777777" w:rsidR="005327BF" w:rsidRPr="00D96D42" w:rsidRDefault="005327BF" w:rsidP="005327BF">
            <w:pPr>
              <w:pStyle w:val="ListParagraph"/>
              <w:numPr>
                <w:ilvl w:val="0"/>
                <w:numId w:val="32"/>
              </w:numPr>
              <w:tabs>
                <w:tab w:val="right" w:pos="7560"/>
              </w:tabs>
              <w:adjustRightInd w:val="0"/>
              <w:snapToGrid w:val="0"/>
              <w:ind w:leftChars="0" w:left="542"/>
              <w:jc w:val="both"/>
              <w:rPr>
                <w:rFonts w:asciiTheme="minorEastAsia" w:hAnsiTheme="minorEastAsia" w:cs="Times New Roman"/>
                <w:szCs w:val="24"/>
              </w:rPr>
            </w:pPr>
            <w:r w:rsidRPr="00D96D42">
              <w:rPr>
                <w:rFonts w:asciiTheme="minorEastAsia" w:hAnsiTheme="minorEastAsia" w:cs="Times New Roman" w:hint="eastAsia"/>
                <w:szCs w:val="24"/>
              </w:rPr>
              <w:t>全校主題學習</w:t>
            </w:r>
            <w:r w:rsidRPr="00D96D42">
              <w:rPr>
                <w:rFonts w:asciiTheme="minorEastAsia" w:hAnsiTheme="minorEastAsia" w:cs="Times New Roman" w:hint="eastAsia"/>
                <w:szCs w:val="24"/>
                <w:lang w:eastAsia="zh-HK"/>
              </w:rPr>
              <w:t>活動</w:t>
            </w:r>
          </w:p>
          <w:p w14:paraId="4F3F570B" w14:textId="77777777" w:rsidR="005327BF" w:rsidRPr="00016920" w:rsidRDefault="005327BF" w:rsidP="005327BF">
            <w:pPr>
              <w:pStyle w:val="ListParagraph"/>
              <w:numPr>
                <w:ilvl w:val="0"/>
                <w:numId w:val="31"/>
              </w:numPr>
              <w:tabs>
                <w:tab w:val="right" w:pos="7560"/>
              </w:tabs>
              <w:adjustRightInd w:val="0"/>
              <w:snapToGrid w:val="0"/>
              <w:ind w:leftChars="0" w:rightChars="46" w:right="110"/>
              <w:jc w:val="both"/>
              <w:rPr>
                <w:rFonts w:asciiTheme="minorEastAsia" w:hAnsiTheme="minorEastAsia" w:cs="Times New Roman"/>
                <w:bCs/>
                <w:szCs w:val="24"/>
                <w:shd w:val="clear" w:color="auto" w:fill="FFFFFF"/>
                <w:lang w:eastAsia="zh-HK"/>
              </w:rPr>
            </w:pPr>
            <w:r w:rsidRPr="00016920">
              <w:rPr>
                <w:rFonts w:asciiTheme="minorEastAsia" w:hAnsiTheme="minorEastAsia" w:cs="Times New Roman" w:hint="eastAsia"/>
                <w:bCs/>
                <w:szCs w:val="24"/>
                <w:shd w:val="clear" w:color="auto" w:fill="FFFFFF"/>
                <w:lang w:eastAsia="zh-HK"/>
              </w:rPr>
              <w:t>以「守法」、「關愛」、「責任感」及「堅毅」作為主題學習活動，各科配合相關主題製作自學教材(短片)，讓學生及家長可以有不同途徑，加強認識正向及守法的價值觀。</w:t>
            </w:r>
          </w:p>
          <w:p w14:paraId="4BFB32E3" w14:textId="77777777" w:rsidR="005327BF" w:rsidRPr="00D96D42" w:rsidRDefault="005327BF" w:rsidP="005327BF">
            <w:pPr>
              <w:tabs>
                <w:tab w:val="right" w:pos="7560"/>
              </w:tabs>
              <w:adjustRightInd w:val="0"/>
              <w:snapToGrid w:val="0"/>
              <w:jc w:val="both"/>
              <w:rPr>
                <w:rFonts w:asciiTheme="minorEastAsia" w:hAnsiTheme="minorEastAsia" w:cs="Times New Roman"/>
                <w:szCs w:val="24"/>
              </w:rPr>
            </w:pPr>
          </w:p>
          <w:p w14:paraId="7EDC175C" w14:textId="77777777" w:rsidR="005327BF" w:rsidRPr="00D96D42" w:rsidRDefault="005327BF" w:rsidP="005327BF">
            <w:pPr>
              <w:pStyle w:val="ListParagraph"/>
              <w:numPr>
                <w:ilvl w:val="0"/>
                <w:numId w:val="32"/>
              </w:numPr>
              <w:tabs>
                <w:tab w:val="right" w:pos="7560"/>
              </w:tabs>
              <w:adjustRightInd w:val="0"/>
              <w:snapToGrid w:val="0"/>
              <w:ind w:leftChars="0" w:left="542"/>
              <w:jc w:val="both"/>
              <w:rPr>
                <w:rFonts w:asciiTheme="minorEastAsia" w:hAnsiTheme="minorEastAsia" w:cs="Times New Roman"/>
                <w:szCs w:val="24"/>
              </w:rPr>
            </w:pPr>
            <w:r w:rsidRPr="00D96D42">
              <w:rPr>
                <w:rFonts w:asciiTheme="minorEastAsia" w:hAnsiTheme="minorEastAsia" w:cs="Times New Roman" w:hint="eastAsia"/>
                <w:szCs w:val="24"/>
              </w:rPr>
              <w:t>參與校外活動</w:t>
            </w:r>
          </w:p>
          <w:p w14:paraId="5C793003" w14:textId="77777777" w:rsidR="005327BF" w:rsidRPr="00016920" w:rsidRDefault="005327BF" w:rsidP="005327BF">
            <w:pPr>
              <w:pStyle w:val="ListParagraph"/>
              <w:numPr>
                <w:ilvl w:val="0"/>
                <w:numId w:val="31"/>
              </w:numPr>
              <w:tabs>
                <w:tab w:val="right" w:pos="7560"/>
              </w:tabs>
              <w:adjustRightInd w:val="0"/>
              <w:snapToGrid w:val="0"/>
              <w:ind w:leftChars="0" w:rightChars="46" w:right="110"/>
              <w:jc w:val="both"/>
              <w:rPr>
                <w:rFonts w:asciiTheme="minorEastAsia" w:hAnsiTheme="minorEastAsia" w:cs="Times New Roman"/>
                <w:bCs/>
                <w:szCs w:val="24"/>
                <w:shd w:val="clear" w:color="auto" w:fill="FFFFFF"/>
                <w:lang w:eastAsia="zh-HK"/>
              </w:rPr>
            </w:pPr>
            <w:r w:rsidRPr="00016920">
              <w:rPr>
                <w:rFonts w:asciiTheme="minorEastAsia" w:hAnsiTheme="minorEastAsia" w:cs="Times New Roman" w:hint="eastAsia"/>
                <w:bCs/>
                <w:szCs w:val="24"/>
                <w:shd w:val="clear" w:color="auto" w:fill="FFFFFF"/>
                <w:lang w:eastAsia="zh-HK"/>
              </w:rPr>
              <w:t>12月參與GP43舉辦的「香港天燈節2022 -全港齊心·挑戰摺祝願紙鶴健力士世界紀錄!」，是次親子摺紙鶴活動，目的讓學生及家長拉近親子關係及提升香港的歸屬感。</w:t>
            </w:r>
          </w:p>
          <w:p w14:paraId="3033CC37" w14:textId="77777777" w:rsidR="005327BF" w:rsidRPr="00016920" w:rsidRDefault="005327BF" w:rsidP="005327BF">
            <w:pPr>
              <w:pStyle w:val="ListParagraph"/>
              <w:numPr>
                <w:ilvl w:val="0"/>
                <w:numId w:val="31"/>
              </w:numPr>
              <w:tabs>
                <w:tab w:val="right" w:pos="7560"/>
              </w:tabs>
              <w:adjustRightInd w:val="0"/>
              <w:snapToGrid w:val="0"/>
              <w:ind w:leftChars="0" w:rightChars="46" w:right="110"/>
              <w:jc w:val="both"/>
              <w:rPr>
                <w:rFonts w:asciiTheme="minorEastAsia" w:hAnsiTheme="minorEastAsia" w:cs="Times New Roman"/>
                <w:bCs/>
                <w:szCs w:val="24"/>
                <w:shd w:val="clear" w:color="auto" w:fill="FFFFFF"/>
                <w:lang w:eastAsia="zh-HK"/>
              </w:rPr>
            </w:pPr>
            <w:r w:rsidRPr="00016920">
              <w:rPr>
                <w:rFonts w:asciiTheme="minorEastAsia" w:hAnsiTheme="minorEastAsia" w:cs="Times New Roman" w:hint="eastAsia"/>
                <w:bCs/>
                <w:szCs w:val="24"/>
                <w:shd w:val="clear" w:color="auto" w:fill="FFFFFF"/>
                <w:lang w:eastAsia="zh-HK"/>
              </w:rPr>
              <w:t>1月至4月期間參與第28屆「家長也敬師」運動，向全體學生派發「敬師卡」，目的為發揚我</w:t>
            </w:r>
            <w:r w:rsidRPr="00016920">
              <w:rPr>
                <w:rFonts w:asciiTheme="minorEastAsia" w:hAnsiTheme="minorEastAsia" w:cs="Times New Roman" w:hint="eastAsia"/>
                <w:bCs/>
                <w:szCs w:val="24"/>
                <w:shd w:val="clear" w:color="auto" w:fill="FFFFFF"/>
                <w:lang w:eastAsia="zh-HK"/>
              </w:rPr>
              <w:lastRenderedPageBreak/>
              <w:t>國「尊師重道」的優良傳統文化，及讓學生藉此機會學習「尊重」、「關愛」及「感恩」之價值觀。</w:t>
            </w:r>
          </w:p>
          <w:p w14:paraId="4E2E2DC0" w14:textId="77777777" w:rsidR="005327BF" w:rsidRPr="0066142C" w:rsidRDefault="005327BF" w:rsidP="005327BF">
            <w:pPr>
              <w:pStyle w:val="ListParagraph"/>
              <w:numPr>
                <w:ilvl w:val="0"/>
                <w:numId w:val="31"/>
              </w:numPr>
              <w:tabs>
                <w:tab w:val="right" w:pos="7560"/>
              </w:tabs>
              <w:adjustRightInd w:val="0"/>
              <w:snapToGrid w:val="0"/>
              <w:ind w:leftChars="0" w:rightChars="46" w:right="110"/>
              <w:jc w:val="both"/>
              <w:rPr>
                <w:rFonts w:asciiTheme="minorEastAsia" w:hAnsiTheme="minorEastAsia" w:cs="Times New Roman"/>
                <w:b/>
                <w:bCs/>
                <w:szCs w:val="24"/>
              </w:rPr>
            </w:pPr>
            <w:r w:rsidRPr="00016920">
              <w:rPr>
                <w:rFonts w:asciiTheme="minorEastAsia" w:hAnsiTheme="minorEastAsia" w:cs="Times New Roman" w:hint="eastAsia"/>
                <w:bCs/>
                <w:szCs w:val="24"/>
                <w:shd w:val="clear" w:color="auto" w:fill="FFFFFF"/>
                <w:lang w:eastAsia="zh-HK"/>
              </w:rPr>
              <w:t>11/5/2022參與由教育局主辨，香港教育大學及香港特殊學校議會協辦的「讓愛閃亮Shine2022」活動，其中一個活動為「心意傳遞卡」，並轉載給機構上載，目的讓學生及家長透過書寫心意卡，傳遞「關愛」及「感恩」之價值觀。</w:t>
            </w:r>
          </w:p>
          <w:p w14:paraId="5C9DFB6F" w14:textId="77777777" w:rsidR="005327BF" w:rsidRPr="0066142C" w:rsidRDefault="005327BF" w:rsidP="005327BF">
            <w:pPr>
              <w:pStyle w:val="ListParagraph"/>
              <w:numPr>
                <w:ilvl w:val="0"/>
                <w:numId w:val="31"/>
              </w:numPr>
              <w:tabs>
                <w:tab w:val="right" w:pos="7560"/>
              </w:tabs>
              <w:adjustRightInd w:val="0"/>
              <w:snapToGrid w:val="0"/>
              <w:ind w:leftChars="0" w:rightChars="46" w:right="110"/>
              <w:jc w:val="both"/>
              <w:rPr>
                <w:rFonts w:asciiTheme="minorEastAsia" w:hAnsiTheme="minorEastAsia" w:cs="Times New Roman"/>
                <w:b/>
                <w:bCs/>
                <w:szCs w:val="24"/>
              </w:rPr>
            </w:pPr>
            <w:r>
              <w:rPr>
                <w:rFonts w:asciiTheme="minorEastAsia" w:hAnsiTheme="minorEastAsia" w:cs="Times New Roman" w:hint="eastAsia"/>
                <w:bCs/>
                <w:szCs w:val="24"/>
                <w:shd w:val="clear" w:color="auto" w:fill="FFFFFF"/>
                <w:lang w:eastAsia="zh-HK"/>
              </w:rPr>
              <w:t>1</w:t>
            </w:r>
            <w:r>
              <w:rPr>
                <w:rFonts w:asciiTheme="minorEastAsia" w:hAnsiTheme="minorEastAsia" w:cs="Times New Roman"/>
                <w:bCs/>
                <w:szCs w:val="24"/>
                <w:shd w:val="clear" w:color="auto" w:fill="FFFFFF"/>
                <w:lang w:eastAsia="zh-HK"/>
              </w:rPr>
              <w:t>4/6/2022</w:t>
            </w:r>
            <w:r>
              <w:rPr>
                <w:rFonts w:asciiTheme="minorEastAsia" w:hAnsiTheme="minorEastAsia" w:cs="Times New Roman" w:hint="eastAsia"/>
                <w:bCs/>
                <w:szCs w:val="24"/>
                <w:shd w:val="clear" w:color="auto" w:fill="FFFFFF"/>
                <w:lang w:eastAsia="zh-HK"/>
              </w:rPr>
              <w:t>與廣州市天河區啟慧學校商討</w:t>
            </w:r>
            <w:r w:rsidRPr="0066142C">
              <w:rPr>
                <w:rFonts w:asciiTheme="minorEastAsia" w:hAnsiTheme="minorEastAsia" w:cs="Times New Roman" w:hint="eastAsia"/>
                <w:bCs/>
                <w:szCs w:val="24"/>
                <w:shd w:val="clear" w:color="auto" w:fill="FFFFFF"/>
                <w:lang w:eastAsia="zh-HK"/>
              </w:rPr>
              <w:t>「一課兩講」兩地教師交流活動</w:t>
            </w:r>
            <w:r>
              <w:rPr>
                <w:rFonts w:asciiTheme="minorEastAsia" w:hAnsiTheme="minorEastAsia" w:cs="Times New Roman" w:hint="eastAsia"/>
                <w:bCs/>
                <w:kern w:val="0"/>
                <w:szCs w:val="24"/>
                <w:shd w:val="clear" w:color="auto" w:fill="FFFFFF"/>
              </w:rPr>
              <w:t>。</w:t>
            </w:r>
          </w:p>
          <w:p w14:paraId="286D1C53" w14:textId="77777777" w:rsidR="005327BF" w:rsidRPr="002C32AC" w:rsidRDefault="005327BF" w:rsidP="005327BF">
            <w:pPr>
              <w:keepNext/>
              <w:keepLines/>
              <w:autoSpaceDE w:val="0"/>
              <w:autoSpaceDN w:val="0"/>
              <w:adjustRightInd w:val="0"/>
              <w:spacing w:before="120" w:after="120" w:line="360" w:lineRule="atLeast"/>
              <w:rPr>
                <w:rFonts w:ascii="Times New Roman" w:eastAsia="PMingLiU" w:hAnsi="Times New Roman" w:cs="Times New Roman"/>
                <w:b/>
                <w:bCs/>
                <w:spacing w:val="20"/>
                <w:kern w:val="0"/>
              </w:rPr>
            </w:pPr>
          </w:p>
        </w:tc>
        <w:tc>
          <w:tcPr>
            <w:tcW w:w="3685" w:type="dxa"/>
          </w:tcPr>
          <w:p w14:paraId="33C3C59D" w14:textId="77777777" w:rsidR="005327BF" w:rsidRDefault="005327BF" w:rsidP="005327BF">
            <w:pPr>
              <w:tabs>
                <w:tab w:val="right" w:pos="7560"/>
              </w:tabs>
              <w:adjustRightInd w:val="0"/>
              <w:snapToGrid w:val="0"/>
              <w:ind w:left="252" w:hangingChars="105" w:hanging="252"/>
              <w:rPr>
                <w:rFonts w:asciiTheme="minorEastAsia" w:hAnsiTheme="minorEastAsia" w:cs="Times New Roman"/>
                <w:bCs/>
                <w:szCs w:val="24"/>
              </w:rPr>
            </w:pPr>
            <w:r>
              <w:rPr>
                <w:rFonts w:asciiTheme="minorEastAsia" w:hAnsiTheme="minorEastAsia" w:cs="Times New Roman" w:hint="eastAsia"/>
                <w:bCs/>
                <w:szCs w:val="24"/>
              </w:rPr>
              <w:lastRenderedPageBreak/>
              <w:t>1</w:t>
            </w:r>
            <w:r>
              <w:rPr>
                <w:rFonts w:asciiTheme="minorEastAsia" w:hAnsiTheme="minorEastAsia" w:cs="Times New Roman"/>
                <w:bCs/>
                <w:szCs w:val="24"/>
              </w:rPr>
              <w:t xml:space="preserve">. </w:t>
            </w:r>
            <w:r w:rsidRPr="00A9275C">
              <w:rPr>
                <w:rFonts w:asciiTheme="minorEastAsia" w:hAnsiTheme="minorEastAsia" w:cs="Times New Roman" w:hint="eastAsia"/>
                <w:bCs/>
                <w:szCs w:val="24"/>
              </w:rPr>
              <w:t>啟發潛能教育組為全體學生準備打氣小禮物，</w:t>
            </w:r>
            <w:r>
              <w:rPr>
                <w:rFonts w:asciiTheme="minorEastAsia" w:hAnsiTheme="minorEastAsia" w:cs="Times New Roman"/>
                <w:bCs/>
                <w:szCs w:val="24"/>
                <w:lang w:val="x-none"/>
              </w:rPr>
              <w:t>並加</w:t>
            </w:r>
            <w:r>
              <w:rPr>
                <w:rFonts w:asciiTheme="minorEastAsia" w:hAnsiTheme="minorEastAsia" w:cs="Times New Roman" w:hint="eastAsia"/>
                <w:bCs/>
                <w:szCs w:val="24"/>
                <w:lang w:val="x-none"/>
              </w:rPr>
              <w:t>入</w:t>
            </w:r>
            <w:r>
              <w:rPr>
                <w:rFonts w:asciiTheme="minorEastAsia" w:hAnsiTheme="minorEastAsia" w:cs="Times New Roman"/>
                <w:bCs/>
                <w:szCs w:val="24"/>
                <w:lang w:val="x-none"/>
              </w:rPr>
              <w:t>學生作品於當中，以及透</w:t>
            </w:r>
            <w:r>
              <w:rPr>
                <w:rFonts w:asciiTheme="minorEastAsia" w:hAnsiTheme="minorEastAsia" w:cs="Times New Roman" w:hint="eastAsia"/>
                <w:bCs/>
                <w:szCs w:val="24"/>
                <w:lang w:val="x-none"/>
              </w:rPr>
              <w:t>過</w:t>
            </w:r>
            <w:r>
              <w:rPr>
                <w:rFonts w:asciiTheme="minorEastAsia" w:hAnsiTheme="minorEastAsia" w:cs="Times New Roman"/>
                <w:bCs/>
                <w:szCs w:val="24"/>
                <w:lang w:val="x-none"/>
              </w:rPr>
              <w:t>打氣</w:t>
            </w:r>
            <w:r w:rsidRPr="00016920">
              <w:rPr>
                <w:rFonts w:asciiTheme="minorEastAsia" w:hAnsiTheme="minorEastAsia" w:cs="Times New Roman" w:hint="eastAsia"/>
                <w:bCs/>
                <w:szCs w:val="24"/>
                <w:shd w:val="clear" w:color="auto" w:fill="FFFFFF"/>
                <w:lang w:eastAsia="zh-HK"/>
              </w:rPr>
              <w:t>E</w:t>
            </w:r>
            <w:r w:rsidRPr="00016920">
              <w:rPr>
                <w:rFonts w:asciiTheme="minorEastAsia" w:hAnsiTheme="minorEastAsia" w:cs="Times New Roman"/>
                <w:bCs/>
                <w:szCs w:val="24"/>
                <w:shd w:val="clear" w:color="auto" w:fill="FFFFFF"/>
                <w:lang w:eastAsia="zh-HK"/>
              </w:rPr>
              <w:t>moji</w:t>
            </w:r>
            <w:r w:rsidRPr="00016920">
              <w:rPr>
                <w:rFonts w:asciiTheme="minorEastAsia" w:hAnsiTheme="minorEastAsia" w:cs="Times New Roman" w:hint="eastAsia"/>
                <w:bCs/>
                <w:szCs w:val="24"/>
                <w:shd w:val="clear" w:color="auto" w:fill="FFFFFF"/>
                <w:lang w:eastAsia="zh-HK"/>
              </w:rPr>
              <w:t>圖案</w:t>
            </w:r>
            <w:r>
              <w:rPr>
                <w:rFonts w:asciiTheme="minorEastAsia" w:hAnsiTheme="minorEastAsia" w:cs="Times New Roman"/>
                <w:bCs/>
                <w:szCs w:val="24"/>
                <w:shd w:val="clear" w:color="auto" w:fill="FFFFFF"/>
                <w:lang w:val="x-none" w:eastAsia="zh-HK"/>
              </w:rPr>
              <w:t>，有效</w:t>
            </w:r>
            <w:r w:rsidRPr="00A9275C">
              <w:rPr>
                <w:rFonts w:asciiTheme="minorEastAsia" w:hAnsiTheme="minorEastAsia" w:cs="Times New Roman"/>
                <w:bCs/>
                <w:szCs w:val="24"/>
                <w:lang w:val="x-none"/>
              </w:rPr>
              <w:t>傳</w:t>
            </w:r>
            <w:r>
              <w:rPr>
                <w:rFonts w:asciiTheme="minorEastAsia" w:hAnsiTheme="minorEastAsia" w:cs="Times New Roman"/>
                <w:bCs/>
                <w:szCs w:val="24"/>
                <w:lang w:val="x-none"/>
              </w:rPr>
              <w:t>達正向</w:t>
            </w:r>
            <w:r>
              <w:rPr>
                <w:rFonts w:asciiTheme="minorEastAsia" w:hAnsiTheme="minorEastAsia" w:cs="Times New Roman" w:hint="eastAsia"/>
                <w:szCs w:val="24"/>
              </w:rPr>
              <w:t>價值觀</w:t>
            </w:r>
            <w:r>
              <w:rPr>
                <w:rFonts w:asciiTheme="minorEastAsia" w:hAnsiTheme="minorEastAsia" w:cs="Times New Roman"/>
                <w:szCs w:val="24"/>
                <w:lang w:val="x-none"/>
              </w:rPr>
              <w:t>予學生及</w:t>
            </w:r>
            <w:r w:rsidRPr="00A9275C">
              <w:rPr>
                <w:rFonts w:asciiTheme="minorEastAsia" w:hAnsiTheme="minorEastAsia" w:cs="Times New Roman" w:hint="eastAsia"/>
                <w:bCs/>
                <w:szCs w:val="24"/>
              </w:rPr>
              <w:t>家長。</w:t>
            </w:r>
          </w:p>
          <w:p w14:paraId="7880EE46" w14:textId="52D7E9CB" w:rsidR="005327BF" w:rsidRDefault="005327BF" w:rsidP="005327BF">
            <w:pPr>
              <w:tabs>
                <w:tab w:val="right" w:pos="7560"/>
              </w:tabs>
              <w:adjustRightInd w:val="0"/>
              <w:snapToGrid w:val="0"/>
              <w:ind w:left="252" w:hangingChars="105" w:hanging="252"/>
              <w:rPr>
                <w:rFonts w:asciiTheme="minorEastAsia" w:hAnsiTheme="minorEastAsia" w:cs="Times New Roman"/>
                <w:bCs/>
                <w:szCs w:val="24"/>
              </w:rPr>
            </w:pPr>
          </w:p>
          <w:p w14:paraId="0001C762" w14:textId="77777777" w:rsidR="00BA2AD0" w:rsidRDefault="00BA2AD0" w:rsidP="00BA2AD0">
            <w:pPr>
              <w:tabs>
                <w:tab w:val="right" w:pos="7560"/>
              </w:tabs>
              <w:adjustRightInd w:val="0"/>
              <w:snapToGrid w:val="0"/>
              <w:rPr>
                <w:rFonts w:asciiTheme="minorEastAsia" w:hAnsiTheme="minorEastAsia" w:cs="Times New Roman"/>
                <w:bCs/>
                <w:szCs w:val="24"/>
              </w:rPr>
            </w:pPr>
          </w:p>
          <w:p w14:paraId="0541F642" w14:textId="77777777" w:rsidR="005327BF" w:rsidRDefault="005327BF" w:rsidP="005327BF">
            <w:pPr>
              <w:tabs>
                <w:tab w:val="right" w:pos="7560"/>
              </w:tabs>
              <w:adjustRightInd w:val="0"/>
              <w:snapToGrid w:val="0"/>
              <w:ind w:left="252" w:hangingChars="105" w:hanging="252"/>
              <w:rPr>
                <w:rFonts w:asciiTheme="minorEastAsia" w:hAnsiTheme="minorEastAsia" w:cs="Times New Roman"/>
                <w:bCs/>
                <w:szCs w:val="24"/>
              </w:rPr>
            </w:pPr>
            <w:r>
              <w:rPr>
                <w:rFonts w:asciiTheme="minorEastAsia" w:hAnsiTheme="minorEastAsia" w:cs="Times New Roman"/>
                <w:bCs/>
                <w:szCs w:val="24"/>
              </w:rPr>
              <w:t xml:space="preserve">2. </w:t>
            </w:r>
            <w:r w:rsidRPr="00A9275C">
              <w:rPr>
                <w:rFonts w:asciiTheme="minorEastAsia" w:hAnsiTheme="minorEastAsia" w:cs="Times New Roman" w:hint="eastAsia"/>
                <w:bCs/>
                <w:szCs w:val="24"/>
              </w:rPr>
              <w:t>啟發潛能教育組參與東華三院何玉清教育心理中心的校本體驗活動，為全體教職員及宿舍職員安排於11月12日進行了半天的身心靈健康體驗活動工作坊，當天共有三項活動（伸展活動、頌缽及流體畫）供同工選擇，同工都渡過了一個愉快及平靜心靈的下午。</w:t>
            </w:r>
          </w:p>
          <w:p w14:paraId="4E90FB25" w14:textId="77777777" w:rsidR="005327BF" w:rsidRDefault="005327BF" w:rsidP="005327BF">
            <w:pPr>
              <w:tabs>
                <w:tab w:val="right" w:pos="7560"/>
              </w:tabs>
              <w:adjustRightInd w:val="0"/>
              <w:snapToGrid w:val="0"/>
              <w:ind w:left="252" w:hangingChars="105" w:hanging="252"/>
              <w:rPr>
                <w:rFonts w:asciiTheme="minorEastAsia" w:hAnsiTheme="minorEastAsia" w:cs="Times New Roman"/>
                <w:bCs/>
                <w:szCs w:val="24"/>
              </w:rPr>
            </w:pPr>
          </w:p>
          <w:p w14:paraId="2AFFAAFC" w14:textId="77777777" w:rsidR="005327BF" w:rsidRDefault="005327BF" w:rsidP="005327BF">
            <w:pPr>
              <w:tabs>
                <w:tab w:val="right" w:pos="7560"/>
              </w:tabs>
              <w:adjustRightInd w:val="0"/>
              <w:snapToGrid w:val="0"/>
              <w:ind w:left="252" w:hangingChars="105" w:hanging="252"/>
              <w:rPr>
                <w:rFonts w:asciiTheme="minorEastAsia" w:hAnsiTheme="minorEastAsia" w:cs="Times New Roman"/>
                <w:bCs/>
                <w:szCs w:val="24"/>
              </w:rPr>
            </w:pPr>
          </w:p>
          <w:p w14:paraId="7CE45552" w14:textId="2D4F58A5" w:rsidR="005327BF" w:rsidRPr="002C32AC" w:rsidRDefault="005327BF" w:rsidP="005327BF">
            <w:pPr>
              <w:keepNext/>
              <w:keepLines/>
              <w:autoSpaceDE w:val="0"/>
              <w:autoSpaceDN w:val="0"/>
              <w:adjustRightInd w:val="0"/>
              <w:spacing w:before="120" w:after="120" w:line="360" w:lineRule="atLeast"/>
              <w:rPr>
                <w:rFonts w:ascii="Times New Roman" w:eastAsia="PMingLiU" w:hAnsi="Times New Roman" w:cs="Times New Roman"/>
                <w:b/>
                <w:bCs/>
                <w:spacing w:val="20"/>
                <w:kern w:val="0"/>
              </w:rPr>
            </w:pPr>
            <w:r>
              <w:rPr>
                <w:rFonts w:asciiTheme="minorEastAsia" w:hAnsiTheme="minorEastAsia" w:cs="Times New Roman"/>
                <w:bCs/>
                <w:szCs w:val="24"/>
              </w:rPr>
              <w:t xml:space="preserve">3&amp;4. </w:t>
            </w:r>
            <w:r>
              <w:rPr>
                <w:rFonts w:asciiTheme="minorEastAsia" w:hAnsiTheme="minorEastAsia" w:cs="Times New Roman"/>
                <w:bCs/>
                <w:szCs w:val="24"/>
                <w:lang w:val="x-none"/>
              </w:rPr>
              <w:t>透過自學教材、校外活</w:t>
            </w:r>
            <w:r>
              <w:rPr>
                <w:rFonts w:asciiTheme="minorEastAsia" w:hAnsiTheme="minorEastAsia" w:cs="Times New Roman" w:hint="eastAsia"/>
                <w:bCs/>
                <w:szCs w:val="24"/>
                <w:lang w:val="x-none"/>
              </w:rPr>
              <w:t>動</w:t>
            </w:r>
            <w:r>
              <w:rPr>
                <w:rFonts w:asciiTheme="minorEastAsia" w:hAnsiTheme="minorEastAsia" w:cs="Times New Roman"/>
                <w:bCs/>
                <w:szCs w:val="24"/>
                <w:lang w:val="x-none"/>
              </w:rPr>
              <w:t>，能以多方面滲</w:t>
            </w:r>
            <w:r>
              <w:rPr>
                <w:rFonts w:asciiTheme="minorEastAsia" w:hAnsiTheme="minorEastAsia" w:cs="Times New Roman" w:hint="eastAsia"/>
                <w:bCs/>
                <w:szCs w:val="24"/>
                <w:lang w:val="x-none"/>
              </w:rPr>
              <w:t>入</w:t>
            </w:r>
            <w:r>
              <w:rPr>
                <w:rFonts w:asciiTheme="minorEastAsia" w:hAnsiTheme="minorEastAsia" w:cs="Times New Roman"/>
                <w:bCs/>
                <w:szCs w:val="24"/>
                <w:lang w:val="x-none"/>
              </w:rPr>
              <w:t>價</w:t>
            </w:r>
            <w:r>
              <w:rPr>
                <w:rFonts w:asciiTheme="minorEastAsia" w:hAnsiTheme="minorEastAsia" w:cs="Times New Roman" w:hint="eastAsia"/>
                <w:bCs/>
                <w:szCs w:val="24"/>
                <w:lang w:val="x-none"/>
              </w:rPr>
              <w:t>值觀</w:t>
            </w:r>
            <w:r>
              <w:rPr>
                <w:rFonts w:asciiTheme="minorEastAsia" w:hAnsiTheme="minorEastAsia" w:cs="Times New Roman"/>
                <w:bCs/>
                <w:szCs w:val="24"/>
                <w:lang w:val="x-none"/>
              </w:rPr>
              <w:t>元素於活</w:t>
            </w:r>
            <w:r>
              <w:rPr>
                <w:rFonts w:asciiTheme="minorEastAsia" w:hAnsiTheme="minorEastAsia" w:cs="Times New Roman" w:hint="eastAsia"/>
                <w:bCs/>
                <w:szCs w:val="24"/>
                <w:lang w:val="x-none"/>
              </w:rPr>
              <w:t>動</w:t>
            </w:r>
            <w:r>
              <w:rPr>
                <w:rFonts w:asciiTheme="minorEastAsia" w:hAnsiTheme="minorEastAsia" w:cs="Times New Roman"/>
                <w:bCs/>
                <w:szCs w:val="24"/>
                <w:lang w:val="x-none"/>
              </w:rPr>
              <w:t>中，以形造全校</w:t>
            </w:r>
            <w:r>
              <w:rPr>
                <w:rFonts w:asciiTheme="minorEastAsia" w:hAnsiTheme="minorEastAsia" w:cs="Times New Roman" w:hint="eastAsia"/>
                <w:bCs/>
                <w:szCs w:val="24"/>
                <w:lang w:val="x-none"/>
              </w:rPr>
              <w:t>氛</w:t>
            </w:r>
            <w:r>
              <w:rPr>
                <w:rFonts w:asciiTheme="minorEastAsia" w:hAnsiTheme="minorEastAsia" w:cs="Times New Roman"/>
                <w:bCs/>
                <w:szCs w:val="24"/>
                <w:lang w:val="x-none"/>
              </w:rPr>
              <w:t>圍。</w:t>
            </w:r>
            <w:r>
              <w:rPr>
                <w:rFonts w:asciiTheme="minorEastAsia" w:hAnsiTheme="minorEastAsia" w:cs="Times New Roman" w:hint="eastAsia"/>
                <w:szCs w:val="24"/>
              </w:rPr>
              <w:t>姊妹學校計劃</w:t>
            </w:r>
            <w:r>
              <w:rPr>
                <w:rFonts w:asciiTheme="minorEastAsia" w:hAnsiTheme="minorEastAsia" w:cs="Times New Roman"/>
                <w:szCs w:val="24"/>
                <w:lang w:val="x-none"/>
              </w:rPr>
              <w:t>「</w:t>
            </w:r>
            <w:r>
              <w:rPr>
                <w:rFonts w:asciiTheme="minorEastAsia" w:hAnsiTheme="minorEastAsia" w:cs="Times New Roman"/>
                <w:bCs/>
                <w:szCs w:val="24"/>
                <w:lang w:val="x-none"/>
              </w:rPr>
              <w:t>一課兩講」活</w:t>
            </w:r>
            <w:r>
              <w:rPr>
                <w:rFonts w:asciiTheme="minorEastAsia" w:hAnsiTheme="minorEastAsia" w:cs="Times New Roman" w:hint="eastAsia"/>
                <w:bCs/>
                <w:szCs w:val="24"/>
                <w:lang w:val="x-none"/>
              </w:rPr>
              <w:t>動</w:t>
            </w:r>
            <w:r>
              <w:rPr>
                <w:rFonts w:asciiTheme="minorEastAsia" w:hAnsiTheme="minorEastAsia" w:cs="Times New Roman"/>
                <w:bCs/>
                <w:szCs w:val="24"/>
                <w:lang w:val="x-none"/>
              </w:rPr>
              <w:t>已確定於下學</w:t>
            </w:r>
            <w:r>
              <w:rPr>
                <w:rFonts w:asciiTheme="minorEastAsia" w:hAnsiTheme="minorEastAsia" w:cs="Times New Roman" w:hint="eastAsia"/>
                <w:bCs/>
                <w:szCs w:val="24"/>
                <w:lang w:val="x-none"/>
              </w:rPr>
              <w:t>期9</w:t>
            </w:r>
            <w:r>
              <w:rPr>
                <w:rFonts w:asciiTheme="minorEastAsia" w:hAnsiTheme="minorEastAsia" w:cs="Times New Roman"/>
                <w:bCs/>
                <w:szCs w:val="24"/>
                <w:lang w:val="x-none"/>
              </w:rPr>
              <w:t>月進行。</w:t>
            </w:r>
          </w:p>
        </w:tc>
      </w:tr>
    </w:tbl>
    <w:p w14:paraId="77855DA4" w14:textId="77777777" w:rsidR="002C32AC" w:rsidRPr="002C32AC" w:rsidRDefault="002C32AC" w:rsidP="006170BC">
      <w:pPr>
        <w:snapToGrid w:val="0"/>
        <w:jc w:val="both"/>
        <w:rPr>
          <w:rFonts w:ascii="Times New Roman" w:eastAsia="PMingLiU" w:hAnsi="Times New Roman" w:cs="Times New Roman"/>
          <w:b/>
          <w:spacing w:val="20"/>
          <w:u w:val="single"/>
        </w:rPr>
      </w:pPr>
      <w:r w:rsidRPr="002C32AC">
        <w:rPr>
          <w:rFonts w:ascii="Times New Roman" w:eastAsia="PMingLiU" w:hAnsi="Times New Roman" w:cs="Times New Roman"/>
          <w:b/>
          <w:spacing w:val="20"/>
          <w:u w:val="single"/>
        </w:rPr>
        <w:t>註</w:t>
      </w:r>
      <w:r w:rsidRPr="002C32AC">
        <w:rPr>
          <w:rFonts w:ascii="Times New Roman" w:eastAsia="PMingLiU" w:hAnsi="Times New Roman" w:cs="Times New Roman"/>
          <w:b/>
          <w:spacing w:val="20"/>
        </w:rPr>
        <w:t>：</w:t>
      </w:r>
    </w:p>
    <w:p w14:paraId="52665759" w14:textId="77777777" w:rsidR="002C32AC" w:rsidRDefault="002C32AC" w:rsidP="006170BC">
      <w:pPr>
        <w:numPr>
          <w:ilvl w:val="0"/>
          <w:numId w:val="1"/>
        </w:numPr>
        <w:snapToGrid w:val="0"/>
        <w:ind w:left="446" w:hanging="446"/>
        <w:jc w:val="both"/>
        <w:rPr>
          <w:rFonts w:ascii="Times New Roman" w:eastAsia="PMingLiU" w:hAnsi="Times New Roman" w:cs="Times New Roman"/>
          <w:b/>
          <w:spacing w:val="20"/>
          <w:sz w:val="40"/>
          <w:vertAlign w:val="superscript"/>
        </w:rPr>
      </w:pPr>
      <w:r w:rsidRPr="002C32AC">
        <w:rPr>
          <w:rFonts w:ascii="Times New Roman" w:eastAsia="PMingLiU" w:hAnsi="Times New Roman" w:cs="Times New Roman" w:hint="eastAsia"/>
          <w:b/>
          <w:spacing w:val="20"/>
          <w:u w:val="single"/>
        </w:rPr>
        <w:t>在</w:t>
      </w:r>
      <w:r w:rsidRPr="002C32AC">
        <w:rPr>
          <w:rFonts w:ascii="Times New Roman" w:eastAsia="PMingLiU" w:hAnsi="Times New Roman" w:cs="Times New Roman"/>
          <w:b/>
          <w:spacing w:val="20"/>
          <w:u w:val="single"/>
        </w:rPr>
        <w:t>2020</w:t>
      </w:r>
      <w:r w:rsidRPr="002C32AC">
        <w:rPr>
          <w:rFonts w:ascii="Times New Roman" w:eastAsia="PMingLiU" w:hAnsi="Times New Roman" w:cs="Times New Roman" w:hint="eastAsia"/>
          <w:b/>
          <w:spacing w:val="20"/>
          <w:u w:val="single"/>
        </w:rPr>
        <w:t>/</w:t>
      </w:r>
      <w:r w:rsidRPr="002C32AC">
        <w:rPr>
          <w:rFonts w:ascii="Times New Roman" w:eastAsia="PMingLiU" w:hAnsi="Times New Roman" w:cs="Times New Roman"/>
          <w:b/>
          <w:spacing w:val="20"/>
          <w:u w:val="single"/>
        </w:rPr>
        <w:t>21</w:t>
      </w:r>
      <w:r w:rsidRPr="002C32AC">
        <w:rPr>
          <w:rFonts w:ascii="Times New Roman" w:eastAsia="PMingLiU" w:hAnsi="Times New Roman" w:cs="Times New Roman" w:hint="eastAsia"/>
          <w:b/>
          <w:spacing w:val="20"/>
          <w:u w:val="single"/>
        </w:rPr>
        <w:t>學年</w:t>
      </w:r>
      <w:r w:rsidRPr="002C32AC">
        <w:rPr>
          <w:rFonts w:ascii="Times New Roman" w:eastAsia="PMingLiU" w:hAnsi="Times New Roman" w:cs="Times New Roman" w:hint="eastAsia"/>
          <w:spacing w:val="20"/>
        </w:rPr>
        <w:t>，學校應集中檢視其現行情況，</w:t>
      </w:r>
      <w:r w:rsidRPr="002C32AC">
        <w:rPr>
          <w:rFonts w:ascii="Times New Roman" w:eastAsia="PMingLiU" w:hAnsi="Times New Roman" w:cs="Times New Roman" w:hint="eastAsia"/>
          <w:bCs/>
          <w:spacing w:val="20"/>
          <w:lang w:eastAsia="zh-HK"/>
        </w:rPr>
        <w:t>盡</w:t>
      </w:r>
      <w:r w:rsidRPr="002C32AC">
        <w:rPr>
          <w:rFonts w:ascii="Times New Roman" w:eastAsia="PMingLiU" w:hAnsi="Times New Roman" w:cs="Times New Roman" w:hint="eastAsia"/>
          <w:spacing w:val="20"/>
        </w:rPr>
        <w:t>早落實一些可行措施，並規劃未來學年（即</w:t>
      </w:r>
      <w:r w:rsidRPr="002C32AC">
        <w:rPr>
          <w:rFonts w:ascii="Times New Roman" w:eastAsia="PMingLiU" w:hAnsi="Times New Roman" w:cs="Times New Roman"/>
          <w:spacing w:val="20"/>
        </w:rPr>
        <w:t>2021/22</w:t>
      </w:r>
      <w:r w:rsidRPr="002C32AC">
        <w:rPr>
          <w:rFonts w:ascii="Times New Roman" w:eastAsia="PMingLiU" w:hAnsi="Times New Roman" w:cs="Times New Roman" w:hint="eastAsia"/>
          <w:spacing w:val="20"/>
        </w:rPr>
        <w:t>）的工作。</w:t>
      </w:r>
      <w:r w:rsidRPr="002C32AC">
        <w:rPr>
          <w:rFonts w:ascii="Times New Roman" w:eastAsia="PMingLiU" w:hAnsi="Times New Roman" w:cs="Times New Roman" w:hint="eastAsia"/>
          <w:b/>
          <w:spacing w:val="20"/>
          <w:u w:val="single"/>
        </w:rPr>
        <w:t>檢視</w:t>
      </w:r>
      <w:r w:rsidRPr="002C32AC">
        <w:rPr>
          <w:rFonts w:ascii="Times New Roman" w:eastAsia="PMingLiU" w:hAnsi="Times New Roman" w:cs="Times New Roman" w:hint="eastAsia"/>
          <w:b/>
          <w:spacing w:val="20"/>
          <w:u w:val="single"/>
          <w:lang w:eastAsia="zh-HK"/>
        </w:rPr>
        <w:t>現</w:t>
      </w:r>
      <w:r w:rsidRPr="002C32AC">
        <w:rPr>
          <w:rFonts w:ascii="Times New Roman" w:eastAsia="PMingLiU" w:hAnsi="Times New Roman" w:cs="Times New Roman" w:hint="eastAsia"/>
          <w:b/>
          <w:spacing w:val="20"/>
          <w:u w:val="single"/>
        </w:rPr>
        <w:t>行</w:t>
      </w:r>
      <w:r w:rsidRPr="002C32AC">
        <w:rPr>
          <w:rFonts w:ascii="Times New Roman" w:eastAsia="PMingLiU" w:hAnsi="Times New Roman" w:cs="Times New Roman" w:hint="eastAsia"/>
          <w:b/>
          <w:spacing w:val="20"/>
          <w:u w:val="single"/>
          <w:lang w:eastAsia="zh-HK"/>
        </w:rPr>
        <w:t>情</w:t>
      </w:r>
      <w:r w:rsidRPr="002C32AC">
        <w:rPr>
          <w:rFonts w:ascii="Times New Roman" w:eastAsia="PMingLiU" w:hAnsi="Times New Roman" w:cs="Times New Roman" w:hint="eastAsia"/>
          <w:b/>
          <w:spacing w:val="20"/>
          <w:u w:val="single"/>
        </w:rPr>
        <w:t>況報告</w:t>
      </w:r>
      <w:r w:rsidRPr="002C32AC">
        <w:rPr>
          <w:rFonts w:ascii="Times New Roman" w:eastAsia="PMingLiU" w:hAnsi="Times New Roman" w:cs="Times New Roman" w:hint="eastAsia"/>
          <w:spacing w:val="20"/>
        </w:rPr>
        <w:t>（包括一些計劃中、部分落實或已落實的措施）（請參考本附錄第</w:t>
      </w:r>
      <w:r w:rsidRPr="002C32AC">
        <w:rPr>
          <w:rFonts w:ascii="Times New Roman" w:eastAsia="MingLiU" w:hAnsi="Times New Roman" w:cs="Times New Roman"/>
          <w:spacing w:val="20"/>
        </w:rPr>
        <w:t>(</w:t>
      </w:r>
      <w:r w:rsidRPr="002C32AC">
        <w:rPr>
          <w:rFonts w:ascii="Times New Roman" w:eastAsia="MingLiU" w:hAnsi="Times New Roman" w:cs="Times New Roman" w:hint="eastAsia"/>
          <w:spacing w:val="20"/>
        </w:rPr>
        <w:t>一</w:t>
      </w:r>
      <w:r w:rsidRPr="002C32AC">
        <w:rPr>
          <w:rFonts w:ascii="Times New Roman" w:eastAsia="MingLiU" w:hAnsi="Times New Roman" w:cs="Times New Roman"/>
          <w:spacing w:val="20"/>
        </w:rPr>
        <w:t>)</w:t>
      </w:r>
      <w:r w:rsidRPr="002C32AC">
        <w:rPr>
          <w:rFonts w:ascii="Times New Roman" w:eastAsia="MingLiU" w:hAnsi="Times New Roman" w:cs="Times New Roman" w:hint="eastAsia"/>
          <w:spacing w:val="20"/>
        </w:rPr>
        <w:t>部分的</w:t>
      </w:r>
      <w:r w:rsidRPr="002C32AC">
        <w:rPr>
          <w:rFonts w:ascii="Times New Roman" w:eastAsia="PMingLiU" w:hAnsi="Times New Roman" w:cs="Times New Roman" w:hint="eastAsia"/>
          <w:spacing w:val="20"/>
        </w:rPr>
        <w:t>「檢視現行情況報告」範本），以及</w:t>
      </w:r>
      <w:r w:rsidRPr="002C32AC">
        <w:rPr>
          <w:rFonts w:ascii="Times New Roman" w:eastAsia="PMingLiU" w:hAnsi="Times New Roman" w:cs="Times New Roman"/>
          <w:b/>
          <w:spacing w:val="20"/>
          <w:u w:val="single"/>
        </w:rPr>
        <w:t>2021</w:t>
      </w:r>
      <w:r w:rsidRPr="002C32AC">
        <w:rPr>
          <w:rFonts w:ascii="Times New Roman" w:eastAsia="PMingLiU" w:hAnsi="Times New Roman" w:cs="Times New Roman" w:hint="eastAsia"/>
          <w:b/>
          <w:spacing w:val="20"/>
          <w:u w:val="single"/>
        </w:rPr>
        <w:t>/</w:t>
      </w:r>
      <w:r w:rsidRPr="002C32AC">
        <w:rPr>
          <w:rFonts w:ascii="Times New Roman" w:eastAsia="PMingLiU" w:hAnsi="Times New Roman" w:cs="Times New Roman"/>
          <w:b/>
          <w:spacing w:val="20"/>
          <w:u w:val="single"/>
        </w:rPr>
        <w:t>22</w:t>
      </w:r>
      <w:r w:rsidRPr="002C32AC">
        <w:rPr>
          <w:rFonts w:ascii="Times New Roman" w:eastAsia="PMingLiU" w:hAnsi="Times New Roman" w:cs="Times New Roman" w:hint="eastAsia"/>
          <w:b/>
          <w:spacing w:val="20"/>
          <w:u w:val="single"/>
        </w:rPr>
        <w:t>學年的工作計劃</w:t>
      </w:r>
      <w:r w:rsidRPr="002C32AC">
        <w:rPr>
          <w:rFonts w:ascii="Times New Roman" w:eastAsia="PMingLiU" w:hAnsi="Times New Roman" w:cs="Times New Roman" w:hint="eastAsia"/>
          <w:spacing w:val="20"/>
        </w:rPr>
        <w:t>（請參考本附錄</w:t>
      </w:r>
      <w:r w:rsidRPr="002C32AC">
        <w:rPr>
          <w:rFonts w:ascii="Times New Roman" w:eastAsia="PMingLiU" w:hAnsi="Times New Roman" w:cs="Times New Roman"/>
          <w:spacing w:val="20"/>
        </w:rPr>
        <w:t>第</w:t>
      </w:r>
      <w:r w:rsidRPr="002C32AC">
        <w:rPr>
          <w:rFonts w:ascii="Times New Roman" w:eastAsia="MingLiU" w:hAnsi="Times New Roman" w:cs="Times New Roman"/>
          <w:spacing w:val="20"/>
        </w:rPr>
        <w:t>(</w:t>
      </w:r>
      <w:r w:rsidRPr="002C32AC">
        <w:rPr>
          <w:rFonts w:ascii="Times New Roman" w:eastAsia="MingLiU" w:hAnsi="Times New Roman" w:cs="Times New Roman" w:hint="eastAsia"/>
          <w:spacing w:val="20"/>
        </w:rPr>
        <w:t>二</w:t>
      </w:r>
      <w:r w:rsidRPr="002C32AC">
        <w:rPr>
          <w:rFonts w:ascii="Times New Roman" w:eastAsia="MingLiU" w:hAnsi="Times New Roman" w:cs="Times New Roman"/>
          <w:spacing w:val="20"/>
        </w:rPr>
        <w:t>)</w:t>
      </w:r>
      <w:r w:rsidRPr="002C32AC">
        <w:rPr>
          <w:rFonts w:ascii="Times New Roman" w:eastAsia="MingLiU" w:hAnsi="Times New Roman" w:cs="Times New Roman"/>
          <w:spacing w:val="20"/>
        </w:rPr>
        <w:t>部分</w:t>
      </w:r>
      <w:r w:rsidRPr="002C32AC">
        <w:rPr>
          <w:rFonts w:ascii="Times New Roman" w:eastAsia="PMingLiU" w:hAnsi="Times New Roman" w:cs="Times New Roman" w:hint="eastAsia"/>
          <w:spacing w:val="20"/>
        </w:rPr>
        <w:t>的「工作計劃」範本），須提交</w:t>
      </w:r>
      <w:r w:rsidRPr="002C32AC">
        <w:rPr>
          <w:rFonts w:ascii="Times New Roman" w:eastAsia="PMingLiU" w:hAnsi="Times New Roman" w:cs="Times New Roman" w:hint="eastAsia"/>
          <w:spacing w:val="20"/>
          <w:kern w:val="0"/>
        </w:rPr>
        <w:t>學校</w:t>
      </w:r>
      <w:r w:rsidRPr="002C32AC">
        <w:rPr>
          <w:rFonts w:ascii="Times New Roman" w:eastAsia="PMingLiU" w:hAnsi="Times New Roman" w:cs="Times New Roman" w:hint="eastAsia"/>
          <w:spacing w:val="20"/>
        </w:rPr>
        <w:t>法團校董會／校董會／學校管理委員會／</w:t>
      </w:r>
      <w:r w:rsidRPr="002C32AC">
        <w:rPr>
          <w:rFonts w:ascii="Times New Roman" w:eastAsia="PMingLiU" w:hAnsi="Times New Roman" w:cs="Times New Roman" w:hint="eastAsia"/>
          <w:spacing w:val="20"/>
          <w:kern w:val="0"/>
        </w:rPr>
        <w:t>學校營辦者</w:t>
      </w:r>
      <w:r w:rsidRPr="002C32AC">
        <w:rPr>
          <w:rFonts w:ascii="Times New Roman" w:eastAsia="PMingLiU" w:hAnsi="Times New Roman" w:cs="Times New Roman" w:hint="eastAsia"/>
          <w:spacing w:val="20"/>
        </w:rPr>
        <w:t>審閱和通過，並須於</w:t>
      </w:r>
      <w:r w:rsidRPr="002C32AC">
        <w:rPr>
          <w:rFonts w:ascii="Times New Roman" w:eastAsia="PMingLiU" w:hAnsi="Times New Roman" w:cs="Times New Roman"/>
          <w:b/>
          <w:spacing w:val="20"/>
          <w:kern w:val="0"/>
          <w:u w:val="single"/>
        </w:rPr>
        <w:t>2021</w:t>
      </w:r>
      <w:r w:rsidRPr="002C32AC">
        <w:rPr>
          <w:rFonts w:ascii="Times New Roman" w:eastAsia="PMingLiU" w:hAnsi="Times New Roman" w:cs="Times New Roman" w:hint="eastAsia"/>
          <w:b/>
          <w:spacing w:val="20"/>
          <w:kern w:val="0"/>
          <w:u w:val="single"/>
        </w:rPr>
        <w:t>年</w:t>
      </w:r>
      <w:r w:rsidRPr="002C32AC">
        <w:rPr>
          <w:rFonts w:ascii="Times New Roman" w:eastAsia="PMingLiU" w:hAnsi="Times New Roman" w:cs="Times New Roman"/>
          <w:b/>
          <w:spacing w:val="20"/>
          <w:u w:val="single"/>
        </w:rPr>
        <w:t>8</w:t>
      </w:r>
      <w:r w:rsidRPr="002C32AC">
        <w:rPr>
          <w:rFonts w:ascii="Times New Roman" w:eastAsia="PMingLiU" w:hAnsi="Times New Roman" w:cs="Times New Roman" w:hint="eastAsia"/>
          <w:b/>
          <w:spacing w:val="20"/>
          <w:u w:val="single"/>
        </w:rPr>
        <w:t>月底前交教育局</w:t>
      </w:r>
      <w:r w:rsidRPr="002C32AC">
        <w:rPr>
          <w:rFonts w:ascii="Times New Roman" w:eastAsia="PMingLiU" w:hAnsi="Times New Roman" w:cs="Times New Roman" w:hint="eastAsia"/>
          <w:spacing w:val="20"/>
        </w:rPr>
        <w:t>。</w:t>
      </w:r>
    </w:p>
    <w:p w14:paraId="3B31CFD1" w14:textId="4AA03EA2" w:rsidR="00D8275B" w:rsidRPr="002C32AC" w:rsidRDefault="002C32AC" w:rsidP="006170BC">
      <w:pPr>
        <w:numPr>
          <w:ilvl w:val="0"/>
          <w:numId w:val="1"/>
        </w:numPr>
        <w:snapToGrid w:val="0"/>
        <w:ind w:left="446" w:hanging="446"/>
        <w:jc w:val="both"/>
        <w:rPr>
          <w:rFonts w:ascii="Times New Roman" w:eastAsia="PMingLiU" w:hAnsi="Times New Roman" w:cs="Times New Roman"/>
          <w:b/>
          <w:spacing w:val="20"/>
          <w:sz w:val="40"/>
          <w:vertAlign w:val="superscript"/>
        </w:rPr>
      </w:pPr>
      <w:r w:rsidRPr="002C32AC">
        <w:rPr>
          <w:rFonts w:ascii="Times New Roman" w:eastAsia="PMingLiU" w:hAnsi="Times New Roman" w:cs="Times New Roman" w:hint="eastAsia"/>
          <w:b/>
          <w:spacing w:val="20"/>
          <w:kern w:val="0"/>
          <w:u w:val="single"/>
        </w:rPr>
        <w:t>由</w:t>
      </w:r>
      <w:r w:rsidRPr="002C32AC">
        <w:rPr>
          <w:rFonts w:ascii="Times New Roman" w:eastAsia="PMingLiU" w:hAnsi="Times New Roman" w:cs="Times New Roman"/>
          <w:b/>
          <w:spacing w:val="20"/>
          <w:kern w:val="0"/>
          <w:u w:val="single"/>
        </w:rPr>
        <w:t>2022</w:t>
      </w:r>
      <w:r w:rsidRPr="002C32AC">
        <w:rPr>
          <w:rFonts w:ascii="Times New Roman" w:eastAsia="PMingLiU" w:hAnsi="Times New Roman" w:cs="Times New Roman" w:hint="eastAsia"/>
          <w:b/>
          <w:spacing w:val="20"/>
          <w:kern w:val="0"/>
          <w:u w:val="single"/>
        </w:rPr>
        <w:t>年</w:t>
      </w:r>
      <w:r w:rsidRPr="002C32AC">
        <w:rPr>
          <w:rFonts w:ascii="Times New Roman" w:eastAsia="PMingLiU" w:hAnsi="Times New Roman" w:cs="Times New Roman"/>
          <w:b/>
          <w:spacing w:val="20"/>
          <w:kern w:val="0"/>
          <w:u w:val="single"/>
        </w:rPr>
        <w:t>11</w:t>
      </w:r>
      <w:r w:rsidRPr="002C32AC">
        <w:rPr>
          <w:rFonts w:ascii="Times New Roman" w:eastAsia="PMingLiU" w:hAnsi="Times New Roman" w:cs="Times New Roman" w:hint="eastAsia"/>
          <w:b/>
          <w:spacing w:val="20"/>
          <w:kern w:val="0"/>
          <w:u w:val="single"/>
          <w:lang w:eastAsia="zh-HK"/>
        </w:rPr>
        <w:t>月</w:t>
      </w:r>
      <w:r w:rsidRPr="002C32AC">
        <w:rPr>
          <w:rFonts w:ascii="Times New Roman" w:eastAsia="PMingLiU" w:hAnsi="Times New Roman" w:cs="Times New Roman" w:hint="eastAsia"/>
          <w:b/>
          <w:spacing w:val="20"/>
          <w:kern w:val="0"/>
          <w:u w:val="single"/>
        </w:rPr>
        <w:t>起</w:t>
      </w:r>
      <w:r w:rsidRPr="002C32AC">
        <w:rPr>
          <w:rFonts w:ascii="Times New Roman" w:eastAsia="PMingLiU" w:hAnsi="Times New Roman" w:cs="Times New Roman" w:hint="eastAsia"/>
          <w:spacing w:val="20"/>
          <w:kern w:val="0"/>
        </w:rPr>
        <w:t>，學校須按照本指引的規定，於</w:t>
      </w:r>
      <w:r w:rsidRPr="002C32AC">
        <w:rPr>
          <w:rFonts w:ascii="Times New Roman" w:eastAsia="PMingLiU" w:hAnsi="Times New Roman" w:cs="Times New Roman" w:hint="eastAsia"/>
          <w:b/>
          <w:spacing w:val="20"/>
          <w:kern w:val="0"/>
          <w:u w:val="single"/>
        </w:rPr>
        <w:t>每年</w:t>
      </w:r>
      <w:r w:rsidRPr="002C32AC">
        <w:rPr>
          <w:rFonts w:ascii="Times New Roman" w:eastAsia="PMingLiU" w:hAnsi="Times New Roman" w:cs="Times New Roman"/>
          <w:b/>
          <w:spacing w:val="20"/>
          <w:kern w:val="0"/>
          <w:u w:val="single"/>
        </w:rPr>
        <w:t>11</w:t>
      </w:r>
      <w:r w:rsidRPr="002C32AC">
        <w:rPr>
          <w:rFonts w:ascii="Times New Roman" w:eastAsia="PMingLiU" w:hAnsi="Times New Roman" w:cs="Times New Roman" w:hint="eastAsia"/>
          <w:b/>
          <w:spacing w:val="20"/>
          <w:kern w:val="0"/>
          <w:u w:val="single"/>
        </w:rPr>
        <w:t>月底前向本局提交</w:t>
      </w:r>
      <w:r w:rsidRPr="002C32AC">
        <w:rPr>
          <w:rFonts w:ascii="Times New Roman" w:eastAsia="PMingLiU" w:hAnsi="Times New Roman" w:cs="Times New Roman" w:hint="eastAsia"/>
          <w:spacing w:val="20"/>
          <w:kern w:val="0"/>
        </w:rPr>
        <w:t>經學校</w:t>
      </w:r>
      <w:r w:rsidRPr="002C32AC">
        <w:rPr>
          <w:rFonts w:ascii="Times New Roman" w:eastAsia="PMingLiU" w:hAnsi="Times New Roman" w:cs="Times New Roman" w:hint="eastAsia"/>
          <w:spacing w:val="20"/>
        </w:rPr>
        <w:t>法團校董會／校董會／學校管理委員會／</w:t>
      </w:r>
      <w:r w:rsidRPr="002C32AC">
        <w:rPr>
          <w:rFonts w:ascii="Times New Roman" w:eastAsia="PMingLiU" w:hAnsi="Times New Roman" w:cs="Times New Roman" w:hint="eastAsia"/>
          <w:spacing w:val="20"/>
          <w:kern w:val="0"/>
        </w:rPr>
        <w:t>學校營辦者通過的</w:t>
      </w:r>
      <w:r w:rsidRPr="002C32AC">
        <w:rPr>
          <w:rFonts w:ascii="Times New Roman" w:eastAsia="PMingLiU" w:hAnsi="Times New Roman" w:cs="Times New Roman" w:hint="eastAsia"/>
          <w:b/>
          <w:spacing w:val="20"/>
          <w:kern w:val="0"/>
          <w:u w:val="single"/>
        </w:rPr>
        <w:t>年度報告</w:t>
      </w:r>
      <w:r w:rsidRPr="002C32AC">
        <w:rPr>
          <w:rFonts w:ascii="Times New Roman" w:eastAsia="PMingLiU" w:hAnsi="Times New Roman" w:cs="Times New Roman" w:hint="eastAsia"/>
          <w:b/>
          <w:spacing w:val="20"/>
          <w:u w:val="single"/>
          <w:lang w:eastAsia="zh-HK"/>
        </w:rPr>
        <w:t>及</w:t>
      </w:r>
      <w:r w:rsidRPr="002C32AC">
        <w:rPr>
          <w:rFonts w:ascii="Times New Roman" w:eastAsia="PMingLiU" w:hAnsi="Times New Roman" w:cs="Times New Roman" w:hint="eastAsia"/>
          <w:b/>
          <w:spacing w:val="20"/>
          <w:u w:val="single"/>
        </w:rPr>
        <w:t>工作計劃</w:t>
      </w:r>
      <w:r w:rsidRPr="002C32AC">
        <w:rPr>
          <w:rFonts w:ascii="Times New Roman" w:eastAsia="PMingLiU" w:hAnsi="Times New Roman" w:cs="Times New Roman" w:hint="eastAsia"/>
          <w:spacing w:val="20"/>
        </w:rPr>
        <w:t>（請參考本附錄第</w:t>
      </w:r>
      <w:r w:rsidRPr="002C32AC">
        <w:rPr>
          <w:rFonts w:ascii="Times New Roman" w:eastAsia="MingLiU" w:hAnsi="Times New Roman" w:cs="Times New Roman"/>
          <w:spacing w:val="20"/>
        </w:rPr>
        <w:t>(</w:t>
      </w:r>
      <w:r w:rsidRPr="002C32AC">
        <w:rPr>
          <w:rFonts w:ascii="Times New Roman" w:eastAsia="MingLiU" w:hAnsi="Times New Roman" w:cs="Times New Roman" w:hint="eastAsia"/>
          <w:spacing w:val="20"/>
        </w:rPr>
        <w:t>二</w:t>
      </w:r>
      <w:r w:rsidRPr="002C32AC">
        <w:rPr>
          <w:rFonts w:ascii="Times New Roman" w:eastAsia="MingLiU" w:hAnsi="Times New Roman" w:cs="Times New Roman"/>
          <w:spacing w:val="20"/>
        </w:rPr>
        <w:t>)</w:t>
      </w:r>
      <w:r w:rsidRPr="002C32AC">
        <w:rPr>
          <w:rFonts w:ascii="Times New Roman" w:eastAsia="MingLiU" w:hAnsi="Times New Roman" w:cs="Times New Roman" w:hint="eastAsia"/>
          <w:spacing w:val="20"/>
        </w:rPr>
        <w:t>部分</w:t>
      </w:r>
      <w:r w:rsidRPr="002C32AC">
        <w:rPr>
          <w:rFonts w:ascii="Times New Roman" w:eastAsia="PMingLiU" w:hAnsi="Times New Roman" w:cs="Times New Roman" w:hint="eastAsia"/>
          <w:spacing w:val="20"/>
        </w:rPr>
        <w:t>的「工作計劃」及</w:t>
      </w:r>
      <w:r w:rsidRPr="002C32AC">
        <w:rPr>
          <w:rFonts w:ascii="Times New Roman" w:eastAsia="PMingLiU" w:hAnsi="Times New Roman" w:cs="Times New Roman"/>
          <w:spacing w:val="20"/>
        </w:rPr>
        <w:t>第</w:t>
      </w:r>
      <w:r w:rsidRPr="002C32AC">
        <w:rPr>
          <w:rFonts w:ascii="Times New Roman" w:eastAsia="MingLiU" w:hAnsi="Times New Roman" w:cs="Times New Roman"/>
          <w:spacing w:val="20"/>
        </w:rPr>
        <w:t>(</w:t>
      </w:r>
      <w:r w:rsidRPr="002C32AC">
        <w:rPr>
          <w:rFonts w:ascii="Times New Roman" w:eastAsia="MingLiU" w:hAnsi="Times New Roman" w:cs="Times New Roman" w:hint="eastAsia"/>
          <w:spacing w:val="20"/>
        </w:rPr>
        <w:t>三</w:t>
      </w:r>
      <w:r w:rsidRPr="002C32AC">
        <w:rPr>
          <w:rFonts w:ascii="Times New Roman" w:eastAsia="MingLiU" w:hAnsi="Times New Roman" w:cs="Times New Roman"/>
          <w:spacing w:val="20"/>
        </w:rPr>
        <w:t>)</w:t>
      </w:r>
      <w:r w:rsidRPr="002C32AC">
        <w:rPr>
          <w:rFonts w:ascii="Times New Roman" w:eastAsia="MingLiU" w:hAnsi="Times New Roman" w:cs="Times New Roman"/>
          <w:spacing w:val="20"/>
        </w:rPr>
        <w:t>部分</w:t>
      </w:r>
      <w:r w:rsidRPr="002C32AC">
        <w:rPr>
          <w:rFonts w:ascii="Times New Roman" w:eastAsia="PMingLiU" w:hAnsi="Times New Roman" w:cs="Times New Roman" w:hint="eastAsia"/>
          <w:spacing w:val="20"/>
        </w:rPr>
        <w:t>的「年度報告」範本）（</w:t>
      </w:r>
      <w:r w:rsidRPr="002C32AC">
        <w:rPr>
          <w:rFonts w:ascii="Times New Roman" w:eastAsia="PMingLiU" w:hAnsi="Times New Roman" w:cs="Times New Roman" w:hint="eastAsia"/>
          <w:spacing w:val="20"/>
          <w:kern w:val="0"/>
        </w:rPr>
        <w:t>例如</w:t>
      </w:r>
      <w:r w:rsidRPr="002C32AC">
        <w:rPr>
          <w:rFonts w:ascii="Times New Roman" w:eastAsia="MingLiU" w:hAnsi="Times New Roman" w:cs="Times New Roman" w:hint="eastAsia"/>
          <w:spacing w:val="20"/>
          <w:kern w:val="0"/>
          <w:szCs w:val="20"/>
        </w:rPr>
        <w:t>：</w:t>
      </w:r>
      <w:r w:rsidRPr="002C32AC">
        <w:rPr>
          <w:rFonts w:ascii="Times New Roman" w:eastAsia="PMingLiU" w:hAnsi="Times New Roman" w:cs="Times New Roman"/>
          <w:spacing w:val="20"/>
          <w:kern w:val="0"/>
        </w:rPr>
        <w:t>2021</w:t>
      </w:r>
      <w:r w:rsidRPr="002C32AC">
        <w:rPr>
          <w:rFonts w:ascii="Times New Roman" w:eastAsia="PMingLiU" w:hAnsi="Times New Roman" w:cs="Times New Roman" w:hint="eastAsia"/>
          <w:spacing w:val="20"/>
          <w:kern w:val="0"/>
        </w:rPr>
        <w:t>/</w:t>
      </w:r>
      <w:r w:rsidRPr="002C32AC">
        <w:rPr>
          <w:rFonts w:ascii="Times New Roman" w:eastAsia="PMingLiU" w:hAnsi="Times New Roman" w:cs="Times New Roman"/>
          <w:spacing w:val="20"/>
          <w:kern w:val="0"/>
        </w:rPr>
        <w:t>22</w:t>
      </w:r>
      <w:r w:rsidRPr="002C32AC">
        <w:rPr>
          <w:rFonts w:ascii="Times New Roman" w:eastAsia="PMingLiU" w:hAnsi="Times New Roman" w:cs="Times New Roman" w:hint="eastAsia"/>
          <w:spacing w:val="20"/>
          <w:kern w:val="0"/>
        </w:rPr>
        <w:t>學年的年度報告</w:t>
      </w:r>
      <w:r w:rsidRPr="002C32AC">
        <w:rPr>
          <w:rFonts w:ascii="Times New Roman" w:eastAsia="PMingLiU" w:hAnsi="Times New Roman" w:cs="Times New Roman" w:hint="eastAsia"/>
          <w:spacing w:val="20"/>
          <w:kern w:val="0"/>
          <w:lang w:eastAsia="zh-HK"/>
        </w:rPr>
        <w:t>和</w:t>
      </w:r>
      <w:r w:rsidRPr="002C32AC">
        <w:rPr>
          <w:rFonts w:ascii="Times New Roman" w:eastAsia="PMingLiU" w:hAnsi="Times New Roman" w:cs="Times New Roman"/>
          <w:spacing w:val="20"/>
          <w:kern w:val="0"/>
        </w:rPr>
        <w:t>2022/23</w:t>
      </w:r>
      <w:r w:rsidRPr="002C32AC">
        <w:rPr>
          <w:rFonts w:ascii="Times New Roman" w:eastAsia="PMingLiU" w:hAnsi="Times New Roman" w:cs="Times New Roman" w:hint="eastAsia"/>
          <w:spacing w:val="20"/>
          <w:kern w:val="0"/>
        </w:rPr>
        <w:t>學年的</w:t>
      </w:r>
      <w:r w:rsidRPr="002C32AC">
        <w:rPr>
          <w:rFonts w:ascii="Times New Roman" w:eastAsia="PMingLiU" w:hAnsi="Times New Roman" w:cs="Times New Roman" w:hint="eastAsia"/>
          <w:spacing w:val="20"/>
        </w:rPr>
        <w:t>工作計劃</w:t>
      </w:r>
      <w:r w:rsidRPr="002C32AC">
        <w:rPr>
          <w:rFonts w:ascii="Times New Roman" w:eastAsia="PMingLiU" w:hAnsi="Times New Roman" w:cs="Times New Roman" w:hint="eastAsia"/>
          <w:spacing w:val="20"/>
          <w:kern w:val="0"/>
        </w:rPr>
        <w:t>須於</w:t>
      </w:r>
      <w:r w:rsidRPr="002C32AC">
        <w:rPr>
          <w:rFonts w:ascii="Times New Roman" w:eastAsia="PMingLiU" w:hAnsi="Times New Roman" w:cs="Times New Roman"/>
          <w:b/>
          <w:spacing w:val="20"/>
          <w:kern w:val="0"/>
          <w:u w:val="single"/>
        </w:rPr>
        <w:t>2022</w:t>
      </w:r>
      <w:r w:rsidRPr="002C32AC">
        <w:rPr>
          <w:rFonts w:ascii="Times New Roman" w:eastAsia="PMingLiU" w:hAnsi="Times New Roman" w:cs="Times New Roman" w:hint="eastAsia"/>
          <w:b/>
          <w:spacing w:val="20"/>
          <w:kern w:val="0"/>
          <w:u w:val="single"/>
        </w:rPr>
        <w:t>年</w:t>
      </w:r>
      <w:r w:rsidRPr="002C32AC">
        <w:rPr>
          <w:rFonts w:ascii="Times New Roman" w:eastAsia="PMingLiU" w:hAnsi="Times New Roman" w:cs="Times New Roman"/>
          <w:b/>
          <w:spacing w:val="20"/>
          <w:kern w:val="0"/>
          <w:u w:val="single"/>
        </w:rPr>
        <w:t>11</w:t>
      </w:r>
      <w:r w:rsidRPr="002C32AC">
        <w:rPr>
          <w:rFonts w:ascii="Times New Roman" w:eastAsia="PMingLiU" w:hAnsi="Times New Roman" w:cs="Times New Roman" w:hint="eastAsia"/>
          <w:b/>
          <w:spacing w:val="20"/>
          <w:kern w:val="0"/>
          <w:u w:val="single"/>
        </w:rPr>
        <w:t>月底前提交</w:t>
      </w:r>
      <w:r w:rsidRPr="002C32AC">
        <w:rPr>
          <w:rFonts w:ascii="Times New Roman" w:eastAsia="PMingLiU" w:hAnsi="Times New Roman" w:cs="Times New Roman" w:hint="eastAsia"/>
          <w:spacing w:val="20"/>
        </w:rPr>
        <w:t>）</w:t>
      </w:r>
      <w:r w:rsidRPr="002C32AC">
        <w:rPr>
          <w:rFonts w:ascii="Times New Roman" w:eastAsia="PMingLiU" w:hAnsi="Times New Roman" w:cs="Times New Roman" w:hint="eastAsia"/>
          <w:spacing w:val="20"/>
          <w:kern w:val="0"/>
        </w:rPr>
        <w:t>。</w:t>
      </w:r>
    </w:p>
    <w:sectPr w:rsidR="00D8275B" w:rsidRPr="002C32AC" w:rsidSect="004F7862">
      <w:pgSz w:w="16838" w:h="11906" w:orient="landscape"/>
      <w:pgMar w:top="571" w:right="1134" w:bottom="72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3D96D" w14:textId="77777777" w:rsidR="00B34C04" w:rsidRDefault="00B34C04" w:rsidP="00AF50F6">
      <w:r>
        <w:separator/>
      </w:r>
    </w:p>
  </w:endnote>
  <w:endnote w:type="continuationSeparator" w:id="0">
    <w:p w14:paraId="1C57F56B" w14:textId="77777777" w:rsidR="00B34C04" w:rsidRDefault="00B34C04" w:rsidP="00AF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A0AA1" w14:textId="77777777" w:rsidR="00B34C04" w:rsidRDefault="00B34C04" w:rsidP="00AF50F6">
      <w:r>
        <w:separator/>
      </w:r>
    </w:p>
  </w:footnote>
  <w:footnote w:type="continuationSeparator" w:id="0">
    <w:p w14:paraId="36E4EFC0" w14:textId="77777777" w:rsidR="00B34C04" w:rsidRDefault="00B34C04" w:rsidP="00AF5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2A1F"/>
    <w:multiLevelType w:val="hybridMultilevel"/>
    <w:tmpl w:val="5BB46B34"/>
    <w:lvl w:ilvl="0" w:tplc="04090001">
      <w:start w:val="1"/>
      <w:numFmt w:val="bullet"/>
      <w:lvlText w:val=""/>
      <w:lvlJc w:val="left"/>
      <w:pPr>
        <w:ind w:left="480" w:hanging="480"/>
      </w:pPr>
      <w:rPr>
        <w:rFonts w:ascii="Wingdings" w:hAnsi="Wingdings" w:cs="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A77295E"/>
    <w:multiLevelType w:val="hybridMultilevel"/>
    <w:tmpl w:val="127C84D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11C5587C"/>
    <w:multiLevelType w:val="hybridMultilevel"/>
    <w:tmpl w:val="60B8C8C8"/>
    <w:lvl w:ilvl="0" w:tplc="0409000B">
      <w:start w:val="1"/>
      <w:numFmt w:val="bullet"/>
      <w:lvlText w:val=""/>
      <w:lvlJc w:val="left"/>
      <w:pPr>
        <w:ind w:left="480" w:hanging="480"/>
      </w:pPr>
      <w:rPr>
        <w:rFonts w:ascii="Wingdings" w:hAnsi="Wingdings" w:cs="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28A6010"/>
    <w:multiLevelType w:val="hybridMultilevel"/>
    <w:tmpl w:val="3E8CCFC4"/>
    <w:lvl w:ilvl="0" w:tplc="46A2451C">
      <w:start w:val="1"/>
      <w:numFmt w:val="bullet"/>
      <w:lvlText w:val=""/>
      <w:lvlJc w:val="left"/>
      <w:pPr>
        <w:ind w:left="826" w:hanging="480"/>
      </w:pPr>
      <w:rPr>
        <w:rFonts w:ascii="Wingdings" w:hAnsi="Wingdings" w:hint="default"/>
        <w:color w:val="00B0F0"/>
      </w:rPr>
    </w:lvl>
    <w:lvl w:ilvl="1" w:tplc="04090003" w:tentative="1">
      <w:start w:val="1"/>
      <w:numFmt w:val="bullet"/>
      <w:lvlText w:val=""/>
      <w:lvlJc w:val="left"/>
      <w:pPr>
        <w:ind w:left="1133" w:hanging="480"/>
      </w:pPr>
      <w:rPr>
        <w:rFonts w:ascii="Wingdings" w:hAnsi="Wingdings" w:hint="default"/>
      </w:rPr>
    </w:lvl>
    <w:lvl w:ilvl="2" w:tplc="04090005" w:tentative="1">
      <w:start w:val="1"/>
      <w:numFmt w:val="bullet"/>
      <w:lvlText w:val=""/>
      <w:lvlJc w:val="left"/>
      <w:pPr>
        <w:ind w:left="1613" w:hanging="480"/>
      </w:pPr>
      <w:rPr>
        <w:rFonts w:ascii="Wingdings" w:hAnsi="Wingdings" w:hint="default"/>
      </w:rPr>
    </w:lvl>
    <w:lvl w:ilvl="3" w:tplc="04090001" w:tentative="1">
      <w:start w:val="1"/>
      <w:numFmt w:val="bullet"/>
      <w:lvlText w:val=""/>
      <w:lvlJc w:val="left"/>
      <w:pPr>
        <w:ind w:left="2093" w:hanging="480"/>
      </w:pPr>
      <w:rPr>
        <w:rFonts w:ascii="Wingdings" w:hAnsi="Wingdings" w:hint="default"/>
      </w:rPr>
    </w:lvl>
    <w:lvl w:ilvl="4" w:tplc="04090003" w:tentative="1">
      <w:start w:val="1"/>
      <w:numFmt w:val="bullet"/>
      <w:lvlText w:val=""/>
      <w:lvlJc w:val="left"/>
      <w:pPr>
        <w:ind w:left="2573" w:hanging="480"/>
      </w:pPr>
      <w:rPr>
        <w:rFonts w:ascii="Wingdings" w:hAnsi="Wingdings" w:hint="default"/>
      </w:rPr>
    </w:lvl>
    <w:lvl w:ilvl="5" w:tplc="04090005" w:tentative="1">
      <w:start w:val="1"/>
      <w:numFmt w:val="bullet"/>
      <w:lvlText w:val=""/>
      <w:lvlJc w:val="left"/>
      <w:pPr>
        <w:ind w:left="3053" w:hanging="480"/>
      </w:pPr>
      <w:rPr>
        <w:rFonts w:ascii="Wingdings" w:hAnsi="Wingdings" w:hint="default"/>
      </w:rPr>
    </w:lvl>
    <w:lvl w:ilvl="6" w:tplc="04090001" w:tentative="1">
      <w:start w:val="1"/>
      <w:numFmt w:val="bullet"/>
      <w:lvlText w:val=""/>
      <w:lvlJc w:val="left"/>
      <w:pPr>
        <w:ind w:left="3533" w:hanging="480"/>
      </w:pPr>
      <w:rPr>
        <w:rFonts w:ascii="Wingdings" w:hAnsi="Wingdings" w:hint="default"/>
      </w:rPr>
    </w:lvl>
    <w:lvl w:ilvl="7" w:tplc="04090003" w:tentative="1">
      <w:start w:val="1"/>
      <w:numFmt w:val="bullet"/>
      <w:lvlText w:val=""/>
      <w:lvlJc w:val="left"/>
      <w:pPr>
        <w:ind w:left="4013" w:hanging="480"/>
      </w:pPr>
      <w:rPr>
        <w:rFonts w:ascii="Wingdings" w:hAnsi="Wingdings" w:hint="default"/>
      </w:rPr>
    </w:lvl>
    <w:lvl w:ilvl="8" w:tplc="04090005" w:tentative="1">
      <w:start w:val="1"/>
      <w:numFmt w:val="bullet"/>
      <w:lvlText w:val=""/>
      <w:lvlJc w:val="left"/>
      <w:pPr>
        <w:ind w:left="4493" w:hanging="480"/>
      </w:pPr>
      <w:rPr>
        <w:rFonts w:ascii="Wingdings" w:hAnsi="Wingdings" w:hint="default"/>
      </w:rPr>
    </w:lvl>
  </w:abstractNum>
  <w:abstractNum w:abstractNumId="4" w15:restartNumberingAfterBreak="0">
    <w:nsid w:val="16FB4690"/>
    <w:multiLevelType w:val="hybridMultilevel"/>
    <w:tmpl w:val="064605BE"/>
    <w:lvl w:ilvl="0" w:tplc="04090001">
      <w:start w:val="1"/>
      <w:numFmt w:val="bullet"/>
      <w:lvlText w:val=""/>
      <w:lvlJc w:val="left"/>
      <w:pPr>
        <w:ind w:left="938" w:hanging="480"/>
      </w:pPr>
      <w:rPr>
        <w:rFonts w:ascii="Wingdings" w:hAnsi="Wingdings" w:cs="Wingdings" w:hint="default"/>
      </w:rPr>
    </w:lvl>
    <w:lvl w:ilvl="1" w:tplc="04090003" w:tentative="1">
      <w:start w:val="1"/>
      <w:numFmt w:val="bullet"/>
      <w:lvlText w:val=""/>
      <w:lvlJc w:val="left"/>
      <w:pPr>
        <w:ind w:left="1418" w:hanging="480"/>
      </w:pPr>
      <w:rPr>
        <w:rFonts w:ascii="Wingdings" w:hAnsi="Wingdings" w:hint="default"/>
      </w:rPr>
    </w:lvl>
    <w:lvl w:ilvl="2" w:tplc="04090005" w:tentative="1">
      <w:start w:val="1"/>
      <w:numFmt w:val="bullet"/>
      <w:lvlText w:val=""/>
      <w:lvlJc w:val="left"/>
      <w:pPr>
        <w:ind w:left="1898" w:hanging="480"/>
      </w:pPr>
      <w:rPr>
        <w:rFonts w:ascii="Wingdings" w:hAnsi="Wingdings" w:hint="default"/>
      </w:rPr>
    </w:lvl>
    <w:lvl w:ilvl="3" w:tplc="04090001" w:tentative="1">
      <w:start w:val="1"/>
      <w:numFmt w:val="bullet"/>
      <w:lvlText w:val=""/>
      <w:lvlJc w:val="left"/>
      <w:pPr>
        <w:ind w:left="2378" w:hanging="480"/>
      </w:pPr>
      <w:rPr>
        <w:rFonts w:ascii="Wingdings" w:hAnsi="Wingdings" w:hint="default"/>
      </w:rPr>
    </w:lvl>
    <w:lvl w:ilvl="4" w:tplc="04090003" w:tentative="1">
      <w:start w:val="1"/>
      <w:numFmt w:val="bullet"/>
      <w:lvlText w:val=""/>
      <w:lvlJc w:val="left"/>
      <w:pPr>
        <w:ind w:left="2858" w:hanging="480"/>
      </w:pPr>
      <w:rPr>
        <w:rFonts w:ascii="Wingdings" w:hAnsi="Wingdings" w:hint="default"/>
      </w:rPr>
    </w:lvl>
    <w:lvl w:ilvl="5" w:tplc="04090005" w:tentative="1">
      <w:start w:val="1"/>
      <w:numFmt w:val="bullet"/>
      <w:lvlText w:val=""/>
      <w:lvlJc w:val="left"/>
      <w:pPr>
        <w:ind w:left="3338" w:hanging="480"/>
      </w:pPr>
      <w:rPr>
        <w:rFonts w:ascii="Wingdings" w:hAnsi="Wingdings" w:hint="default"/>
      </w:rPr>
    </w:lvl>
    <w:lvl w:ilvl="6" w:tplc="04090001" w:tentative="1">
      <w:start w:val="1"/>
      <w:numFmt w:val="bullet"/>
      <w:lvlText w:val=""/>
      <w:lvlJc w:val="left"/>
      <w:pPr>
        <w:ind w:left="3818" w:hanging="480"/>
      </w:pPr>
      <w:rPr>
        <w:rFonts w:ascii="Wingdings" w:hAnsi="Wingdings" w:hint="default"/>
      </w:rPr>
    </w:lvl>
    <w:lvl w:ilvl="7" w:tplc="04090003" w:tentative="1">
      <w:start w:val="1"/>
      <w:numFmt w:val="bullet"/>
      <w:lvlText w:val=""/>
      <w:lvlJc w:val="left"/>
      <w:pPr>
        <w:ind w:left="4298" w:hanging="480"/>
      </w:pPr>
      <w:rPr>
        <w:rFonts w:ascii="Wingdings" w:hAnsi="Wingdings" w:hint="default"/>
      </w:rPr>
    </w:lvl>
    <w:lvl w:ilvl="8" w:tplc="04090005" w:tentative="1">
      <w:start w:val="1"/>
      <w:numFmt w:val="bullet"/>
      <w:lvlText w:val=""/>
      <w:lvlJc w:val="left"/>
      <w:pPr>
        <w:ind w:left="4778" w:hanging="480"/>
      </w:pPr>
      <w:rPr>
        <w:rFonts w:ascii="Wingdings" w:hAnsi="Wingdings" w:hint="default"/>
      </w:rPr>
    </w:lvl>
  </w:abstractNum>
  <w:abstractNum w:abstractNumId="5" w15:restartNumberingAfterBreak="0">
    <w:nsid w:val="1979716C"/>
    <w:multiLevelType w:val="hybridMultilevel"/>
    <w:tmpl w:val="38E4E962"/>
    <w:lvl w:ilvl="0" w:tplc="04090001">
      <w:start w:val="1"/>
      <w:numFmt w:val="bullet"/>
      <w:lvlText w:val=""/>
      <w:lvlJc w:val="left"/>
      <w:pPr>
        <w:ind w:left="542" w:hanging="480"/>
      </w:pPr>
      <w:rPr>
        <w:rFonts w:ascii="Wingdings" w:hAnsi="Wingdings" w:cs="Wingdings" w:hint="default"/>
      </w:rPr>
    </w:lvl>
    <w:lvl w:ilvl="1" w:tplc="04090003">
      <w:start w:val="1"/>
      <w:numFmt w:val="bullet"/>
      <w:lvlText w:val=""/>
      <w:lvlJc w:val="left"/>
      <w:pPr>
        <w:ind w:left="1022" w:hanging="480"/>
      </w:pPr>
      <w:rPr>
        <w:rFonts w:ascii="Wingdings" w:hAnsi="Wingdings" w:hint="default"/>
      </w:rPr>
    </w:lvl>
    <w:lvl w:ilvl="2" w:tplc="04090005">
      <w:start w:val="1"/>
      <w:numFmt w:val="bullet"/>
      <w:lvlText w:val=""/>
      <w:lvlJc w:val="left"/>
      <w:pPr>
        <w:ind w:left="1502" w:hanging="480"/>
      </w:pPr>
      <w:rPr>
        <w:rFonts w:ascii="Wingdings" w:hAnsi="Wingdings" w:hint="default"/>
      </w:rPr>
    </w:lvl>
    <w:lvl w:ilvl="3" w:tplc="04090001">
      <w:start w:val="1"/>
      <w:numFmt w:val="bullet"/>
      <w:lvlText w:val=""/>
      <w:lvlJc w:val="left"/>
      <w:pPr>
        <w:ind w:left="1982" w:hanging="480"/>
      </w:pPr>
      <w:rPr>
        <w:rFonts w:ascii="Wingdings" w:hAnsi="Wingdings" w:hint="default"/>
      </w:rPr>
    </w:lvl>
    <w:lvl w:ilvl="4" w:tplc="04090003">
      <w:start w:val="1"/>
      <w:numFmt w:val="bullet"/>
      <w:lvlText w:val=""/>
      <w:lvlJc w:val="left"/>
      <w:pPr>
        <w:ind w:left="2462" w:hanging="480"/>
      </w:pPr>
      <w:rPr>
        <w:rFonts w:ascii="Wingdings" w:hAnsi="Wingdings" w:hint="default"/>
      </w:rPr>
    </w:lvl>
    <w:lvl w:ilvl="5" w:tplc="04090005">
      <w:start w:val="1"/>
      <w:numFmt w:val="bullet"/>
      <w:lvlText w:val=""/>
      <w:lvlJc w:val="left"/>
      <w:pPr>
        <w:ind w:left="2942" w:hanging="480"/>
      </w:pPr>
      <w:rPr>
        <w:rFonts w:ascii="Wingdings" w:hAnsi="Wingdings" w:hint="default"/>
      </w:rPr>
    </w:lvl>
    <w:lvl w:ilvl="6" w:tplc="04090001">
      <w:start w:val="1"/>
      <w:numFmt w:val="bullet"/>
      <w:lvlText w:val=""/>
      <w:lvlJc w:val="left"/>
      <w:pPr>
        <w:ind w:left="3422" w:hanging="480"/>
      </w:pPr>
      <w:rPr>
        <w:rFonts w:ascii="Wingdings" w:hAnsi="Wingdings" w:hint="default"/>
      </w:rPr>
    </w:lvl>
    <w:lvl w:ilvl="7" w:tplc="04090003">
      <w:start w:val="1"/>
      <w:numFmt w:val="bullet"/>
      <w:lvlText w:val=""/>
      <w:lvlJc w:val="left"/>
      <w:pPr>
        <w:ind w:left="3902" w:hanging="480"/>
      </w:pPr>
      <w:rPr>
        <w:rFonts w:ascii="Wingdings" w:hAnsi="Wingdings" w:hint="default"/>
      </w:rPr>
    </w:lvl>
    <w:lvl w:ilvl="8" w:tplc="04090005">
      <w:start w:val="1"/>
      <w:numFmt w:val="bullet"/>
      <w:lvlText w:val=""/>
      <w:lvlJc w:val="left"/>
      <w:pPr>
        <w:ind w:left="4382" w:hanging="480"/>
      </w:pPr>
      <w:rPr>
        <w:rFonts w:ascii="Wingdings" w:hAnsi="Wingdings" w:hint="default"/>
      </w:rPr>
    </w:lvl>
  </w:abstractNum>
  <w:abstractNum w:abstractNumId="6" w15:restartNumberingAfterBreak="0">
    <w:nsid w:val="198B2531"/>
    <w:multiLevelType w:val="hybridMultilevel"/>
    <w:tmpl w:val="8572D9F0"/>
    <w:lvl w:ilvl="0" w:tplc="46A2451C">
      <w:start w:val="1"/>
      <w:numFmt w:val="bullet"/>
      <w:lvlText w:val=""/>
      <w:lvlJc w:val="left"/>
      <w:pPr>
        <w:ind w:left="653" w:hanging="480"/>
      </w:pPr>
      <w:rPr>
        <w:rFonts w:ascii="Wingdings" w:hAnsi="Wingdings" w:hint="default"/>
        <w:color w:val="00B0F0"/>
      </w:rPr>
    </w:lvl>
    <w:lvl w:ilvl="1" w:tplc="04090003" w:tentative="1">
      <w:start w:val="1"/>
      <w:numFmt w:val="bullet"/>
      <w:lvlText w:val=""/>
      <w:lvlJc w:val="left"/>
      <w:pPr>
        <w:ind w:left="1133" w:hanging="480"/>
      </w:pPr>
      <w:rPr>
        <w:rFonts w:ascii="Wingdings" w:hAnsi="Wingdings" w:hint="default"/>
      </w:rPr>
    </w:lvl>
    <w:lvl w:ilvl="2" w:tplc="04090005" w:tentative="1">
      <w:start w:val="1"/>
      <w:numFmt w:val="bullet"/>
      <w:lvlText w:val=""/>
      <w:lvlJc w:val="left"/>
      <w:pPr>
        <w:ind w:left="1613" w:hanging="480"/>
      </w:pPr>
      <w:rPr>
        <w:rFonts w:ascii="Wingdings" w:hAnsi="Wingdings" w:hint="default"/>
      </w:rPr>
    </w:lvl>
    <w:lvl w:ilvl="3" w:tplc="04090001" w:tentative="1">
      <w:start w:val="1"/>
      <w:numFmt w:val="bullet"/>
      <w:lvlText w:val=""/>
      <w:lvlJc w:val="left"/>
      <w:pPr>
        <w:ind w:left="2093" w:hanging="480"/>
      </w:pPr>
      <w:rPr>
        <w:rFonts w:ascii="Wingdings" w:hAnsi="Wingdings" w:hint="default"/>
      </w:rPr>
    </w:lvl>
    <w:lvl w:ilvl="4" w:tplc="04090003" w:tentative="1">
      <w:start w:val="1"/>
      <w:numFmt w:val="bullet"/>
      <w:lvlText w:val=""/>
      <w:lvlJc w:val="left"/>
      <w:pPr>
        <w:ind w:left="2573" w:hanging="480"/>
      </w:pPr>
      <w:rPr>
        <w:rFonts w:ascii="Wingdings" w:hAnsi="Wingdings" w:hint="default"/>
      </w:rPr>
    </w:lvl>
    <w:lvl w:ilvl="5" w:tplc="04090005" w:tentative="1">
      <w:start w:val="1"/>
      <w:numFmt w:val="bullet"/>
      <w:lvlText w:val=""/>
      <w:lvlJc w:val="left"/>
      <w:pPr>
        <w:ind w:left="3053" w:hanging="480"/>
      </w:pPr>
      <w:rPr>
        <w:rFonts w:ascii="Wingdings" w:hAnsi="Wingdings" w:hint="default"/>
      </w:rPr>
    </w:lvl>
    <w:lvl w:ilvl="6" w:tplc="04090001" w:tentative="1">
      <w:start w:val="1"/>
      <w:numFmt w:val="bullet"/>
      <w:lvlText w:val=""/>
      <w:lvlJc w:val="left"/>
      <w:pPr>
        <w:ind w:left="3533" w:hanging="480"/>
      </w:pPr>
      <w:rPr>
        <w:rFonts w:ascii="Wingdings" w:hAnsi="Wingdings" w:hint="default"/>
      </w:rPr>
    </w:lvl>
    <w:lvl w:ilvl="7" w:tplc="04090003" w:tentative="1">
      <w:start w:val="1"/>
      <w:numFmt w:val="bullet"/>
      <w:lvlText w:val=""/>
      <w:lvlJc w:val="left"/>
      <w:pPr>
        <w:ind w:left="4013" w:hanging="480"/>
      </w:pPr>
      <w:rPr>
        <w:rFonts w:ascii="Wingdings" w:hAnsi="Wingdings" w:hint="default"/>
      </w:rPr>
    </w:lvl>
    <w:lvl w:ilvl="8" w:tplc="04090005" w:tentative="1">
      <w:start w:val="1"/>
      <w:numFmt w:val="bullet"/>
      <w:lvlText w:val=""/>
      <w:lvlJc w:val="left"/>
      <w:pPr>
        <w:ind w:left="4493" w:hanging="480"/>
      </w:pPr>
      <w:rPr>
        <w:rFonts w:ascii="Wingdings" w:hAnsi="Wingdings" w:hint="default"/>
      </w:rPr>
    </w:lvl>
  </w:abstractNum>
  <w:abstractNum w:abstractNumId="7" w15:restartNumberingAfterBreak="0">
    <w:nsid w:val="1F454A4B"/>
    <w:multiLevelType w:val="hybridMultilevel"/>
    <w:tmpl w:val="8CFE51D0"/>
    <w:lvl w:ilvl="0" w:tplc="0409000F">
      <w:start w:val="1"/>
      <w:numFmt w:val="decimal"/>
      <w:lvlText w:val="%1."/>
      <w:lvlJc w:val="left"/>
      <w:pPr>
        <w:ind w:left="861" w:hanging="480"/>
      </w:pPr>
    </w:lvl>
    <w:lvl w:ilvl="1" w:tplc="04090001">
      <w:start w:val="1"/>
      <w:numFmt w:val="bullet"/>
      <w:lvlText w:val=""/>
      <w:lvlJc w:val="left"/>
      <w:pPr>
        <w:ind w:left="480" w:hanging="480"/>
      </w:pPr>
      <w:rPr>
        <w:rFonts w:ascii="Wingdings" w:hAnsi="Wingdings" w:hint="default"/>
      </w:rPr>
    </w:lvl>
    <w:lvl w:ilvl="2" w:tplc="0409001B">
      <w:start w:val="1"/>
      <w:numFmt w:val="lowerRoman"/>
      <w:lvlText w:val="%3."/>
      <w:lvlJc w:val="right"/>
      <w:pPr>
        <w:ind w:left="1821" w:hanging="480"/>
      </w:pPr>
    </w:lvl>
    <w:lvl w:ilvl="3" w:tplc="0409000F">
      <w:start w:val="1"/>
      <w:numFmt w:val="decimal"/>
      <w:lvlText w:val="%4."/>
      <w:lvlJc w:val="left"/>
      <w:pPr>
        <w:ind w:left="2301" w:hanging="480"/>
      </w:pPr>
    </w:lvl>
    <w:lvl w:ilvl="4" w:tplc="04090019">
      <w:start w:val="1"/>
      <w:numFmt w:val="ideographTraditional"/>
      <w:lvlText w:val="%5、"/>
      <w:lvlJc w:val="left"/>
      <w:pPr>
        <w:ind w:left="2781" w:hanging="480"/>
      </w:pPr>
    </w:lvl>
    <w:lvl w:ilvl="5" w:tplc="0409001B">
      <w:start w:val="1"/>
      <w:numFmt w:val="lowerRoman"/>
      <w:lvlText w:val="%6."/>
      <w:lvlJc w:val="right"/>
      <w:pPr>
        <w:ind w:left="3261" w:hanging="480"/>
      </w:pPr>
    </w:lvl>
    <w:lvl w:ilvl="6" w:tplc="0409000F">
      <w:start w:val="1"/>
      <w:numFmt w:val="decimal"/>
      <w:lvlText w:val="%7."/>
      <w:lvlJc w:val="left"/>
      <w:pPr>
        <w:ind w:left="3741" w:hanging="480"/>
      </w:pPr>
    </w:lvl>
    <w:lvl w:ilvl="7" w:tplc="04090019">
      <w:start w:val="1"/>
      <w:numFmt w:val="ideographTraditional"/>
      <w:lvlText w:val="%8、"/>
      <w:lvlJc w:val="left"/>
      <w:pPr>
        <w:ind w:left="4221" w:hanging="480"/>
      </w:pPr>
    </w:lvl>
    <w:lvl w:ilvl="8" w:tplc="0409001B">
      <w:start w:val="1"/>
      <w:numFmt w:val="lowerRoman"/>
      <w:lvlText w:val="%9."/>
      <w:lvlJc w:val="right"/>
      <w:pPr>
        <w:ind w:left="4701" w:hanging="480"/>
      </w:pPr>
    </w:lvl>
  </w:abstractNum>
  <w:abstractNum w:abstractNumId="8" w15:restartNumberingAfterBreak="0">
    <w:nsid w:val="20C676E0"/>
    <w:multiLevelType w:val="hybridMultilevel"/>
    <w:tmpl w:val="681ED206"/>
    <w:lvl w:ilvl="0" w:tplc="D0D03890">
      <w:start w:val="1"/>
      <w:numFmt w:val="decimal"/>
      <w:lvlText w:val="%1."/>
      <w:lvlJc w:val="left"/>
      <w:pPr>
        <w:ind w:left="720" w:hanging="360"/>
      </w:pPr>
      <w:rPr>
        <w:rFonts w:ascii="Times New Roman" w:hAnsi="Times New Roman" w:hint="default"/>
        <w:b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A35E0"/>
    <w:multiLevelType w:val="hybridMultilevel"/>
    <w:tmpl w:val="3626BAFE"/>
    <w:lvl w:ilvl="0" w:tplc="5F7EE228">
      <w:start w:val="1"/>
      <w:numFmt w:val="japaneseCounting"/>
      <w:lvlText w:val="(%1)"/>
      <w:lvlJc w:val="left"/>
      <w:pPr>
        <w:ind w:left="630" w:hanging="720"/>
      </w:pPr>
      <w:rPr>
        <w:rFonts w:hint="default"/>
        <w:sz w:val="26"/>
        <w:szCs w:val="26"/>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259C0C16"/>
    <w:multiLevelType w:val="hybridMultilevel"/>
    <w:tmpl w:val="AF5E1960"/>
    <w:lvl w:ilvl="0" w:tplc="04090001">
      <w:start w:val="1"/>
      <w:numFmt w:val="bullet"/>
      <w:lvlText w:val=""/>
      <w:lvlJc w:val="left"/>
      <w:pPr>
        <w:ind w:left="653" w:hanging="480"/>
      </w:pPr>
      <w:rPr>
        <w:rFonts w:ascii="Wingdings" w:hAnsi="Wingdings" w:hint="default"/>
      </w:rPr>
    </w:lvl>
    <w:lvl w:ilvl="1" w:tplc="04090003">
      <w:start w:val="1"/>
      <w:numFmt w:val="bullet"/>
      <w:lvlText w:val=""/>
      <w:lvlJc w:val="left"/>
      <w:pPr>
        <w:ind w:left="1133" w:hanging="480"/>
      </w:pPr>
      <w:rPr>
        <w:rFonts w:ascii="Wingdings" w:hAnsi="Wingdings" w:hint="default"/>
      </w:rPr>
    </w:lvl>
    <w:lvl w:ilvl="2" w:tplc="04090005">
      <w:start w:val="1"/>
      <w:numFmt w:val="bullet"/>
      <w:lvlText w:val=""/>
      <w:lvlJc w:val="left"/>
      <w:pPr>
        <w:ind w:left="1613" w:hanging="480"/>
      </w:pPr>
      <w:rPr>
        <w:rFonts w:ascii="Wingdings" w:hAnsi="Wingdings" w:hint="default"/>
      </w:rPr>
    </w:lvl>
    <w:lvl w:ilvl="3" w:tplc="04090001">
      <w:start w:val="1"/>
      <w:numFmt w:val="bullet"/>
      <w:lvlText w:val=""/>
      <w:lvlJc w:val="left"/>
      <w:pPr>
        <w:ind w:left="2093" w:hanging="480"/>
      </w:pPr>
      <w:rPr>
        <w:rFonts w:ascii="Wingdings" w:hAnsi="Wingdings" w:hint="default"/>
      </w:rPr>
    </w:lvl>
    <w:lvl w:ilvl="4" w:tplc="04090003">
      <w:start w:val="1"/>
      <w:numFmt w:val="bullet"/>
      <w:lvlText w:val=""/>
      <w:lvlJc w:val="left"/>
      <w:pPr>
        <w:ind w:left="2573" w:hanging="480"/>
      </w:pPr>
      <w:rPr>
        <w:rFonts w:ascii="Wingdings" w:hAnsi="Wingdings" w:hint="default"/>
      </w:rPr>
    </w:lvl>
    <w:lvl w:ilvl="5" w:tplc="04090005">
      <w:start w:val="1"/>
      <w:numFmt w:val="bullet"/>
      <w:lvlText w:val=""/>
      <w:lvlJc w:val="left"/>
      <w:pPr>
        <w:ind w:left="3053" w:hanging="480"/>
      </w:pPr>
      <w:rPr>
        <w:rFonts w:ascii="Wingdings" w:hAnsi="Wingdings" w:hint="default"/>
      </w:rPr>
    </w:lvl>
    <w:lvl w:ilvl="6" w:tplc="04090001">
      <w:start w:val="1"/>
      <w:numFmt w:val="bullet"/>
      <w:lvlText w:val=""/>
      <w:lvlJc w:val="left"/>
      <w:pPr>
        <w:ind w:left="3533" w:hanging="480"/>
      </w:pPr>
      <w:rPr>
        <w:rFonts w:ascii="Wingdings" w:hAnsi="Wingdings" w:hint="default"/>
      </w:rPr>
    </w:lvl>
    <w:lvl w:ilvl="7" w:tplc="04090003">
      <w:start w:val="1"/>
      <w:numFmt w:val="bullet"/>
      <w:lvlText w:val=""/>
      <w:lvlJc w:val="left"/>
      <w:pPr>
        <w:ind w:left="4013" w:hanging="480"/>
      </w:pPr>
      <w:rPr>
        <w:rFonts w:ascii="Wingdings" w:hAnsi="Wingdings" w:hint="default"/>
      </w:rPr>
    </w:lvl>
    <w:lvl w:ilvl="8" w:tplc="04090005">
      <w:start w:val="1"/>
      <w:numFmt w:val="bullet"/>
      <w:lvlText w:val=""/>
      <w:lvlJc w:val="left"/>
      <w:pPr>
        <w:ind w:left="4493" w:hanging="480"/>
      </w:pPr>
      <w:rPr>
        <w:rFonts w:ascii="Wingdings" w:hAnsi="Wingdings" w:hint="default"/>
      </w:rPr>
    </w:lvl>
  </w:abstractNum>
  <w:abstractNum w:abstractNumId="11" w15:restartNumberingAfterBreak="0">
    <w:nsid w:val="28EF1B6C"/>
    <w:multiLevelType w:val="hybridMultilevel"/>
    <w:tmpl w:val="5DE6C62C"/>
    <w:lvl w:ilvl="0" w:tplc="53102678">
      <w:start w:val="1"/>
      <w:numFmt w:val="bullet"/>
      <w:lvlText w:val="-"/>
      <w:lvlJc w:val="left"/>
      <w:pPr>
        <w:ind w:left="624"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A5242F1"/>
    <w:multiLevelType w:val="hybridMultilevel"/>
    <w:tmpl w:val="FC726AAA"/>
    <w:lvl w:ilvl="0" w:tplc="04090001">
      <w:start w:val="1"/>
      <w:numFmt w:val="bullet"/>
      <w:lvlText w:val=""/>
      <w:lvlJc w:val="left"/>
      <w:pPr>
        <w:ind w:left="965" w:hanging="480"/>
      </w:pPr>
      <w:rPr>
        <w:rFonts w:ascii="Wingdings" w:hAnsi="Wingdings" w:cs="Wingdings" w:hint="default"/>
      </w:rPr>
    </w:lvl>
    <w:lvl w:ilvl="1" w:tplc="04090003" w:tentative="1">
      <w:start w:val="1"/>
      <w:numFmt w:val="bullet"/>
      <w:lvlText w:val=""/>
      <w:lvlJc w:val="left"/>
      <w:pPr>
        <w:ind w:left="1445" w:hanging="480"/>
      </w:pPr>
      <w:rPr>
        <w:rFonts w:ascii="Wingdings" w:hAnsi="Wingdings" w:hint="default"/>
      </w:rPr>
    </w:lvl>
    <w:lvl w:ilvl="2" w:tplc="04090005" w:tentative="1">
      <w:start w:val="1"/>
      <w:numFmt w:val="bullet"/>
      <w:lvlText w:val=""/>
      <w:lvlJc w:val="left"/>
      <w:pPr>
        <w:ind w:left="1925" w:hanging="480"/>
      </w:pPr>
      <w:rPr>
        <w:rFonts w:ascii="Wingdings" w:hAnsi="Wingdings" w:hint="default"/>
      </w:rPr>
    </w:lvl>
    <w:lvl w:ilvl="3" w:tplc="04090001" w:tentative="1">
      <w:start w:val="1"/>
      <w:numFmt w:val="bullet"/>
      <w:lvlText w:val=""/>
      <w:lvlJc w:val="left"/>
      <w:pPr>
        <w:ind w:left="2405" w:hanging="480"/>
      </w:pPr>
      <w:rPr>
        <w:rFonts w:ascii="Wingdings" w:hAnsi="Wingdings" w:hint="default"/>
      </w:rPr>
    </w:lvl>
    <w:lvl w:ilvl="4" w:tplc="04090003" w:tentative="1">
      <w:start w:val="1"/>
      <w:numFmt w:val="bullet"/>
      <w:lvlText w:val=""/>
      <w:lvlJc w:val="left"/>
      <w:pPr>
        <w:ind w:left="2885" w:hanging="480"/>
      </w:pPr>
      <w:rPr>
        <w:rFonts w:ascii="Wingdings" w:hAnsi="Wingdings" w:hint="default"/>
      </w:rPr>
    </w:lvl>
    <w:lvl w:ilvl="5" w:tplc="04090005" w:tentative="1">
      <w:start w:val="1"/>
      <w:numFmt w:val="bullet"/>
      <w:lvlText w:val=""/>
      <w:lvlJc w:val="left"/>
      <w:pPr>
        <w:ind w:left="3365" w:hanging="480"/>
      </w:pPr>
      <w:rPr>
        <w:rFonts w:ascii="Wingdings" w:hAnsi="Wingdings" w:hint="default"/>
      </w:rPr>
    </w:lvl>
    <w:lvl w:ilvl="6" w:tplc="04090001" w:tentative="1">
      <w:start w:val="1"/>
      <w:numFmt w:val="bullet"/>
      <w:lvlText w:val=""/>
      <w:lvlJc w:val="left"/>
      <w:pPr>
        <w:ind w:left="3845" w:hanging="480"/>
      </w:pPr>
      <w:rPr>
        <w:rFonts w:ascii="Wingdings" w:hAnsi="Wingdings" w:hint="default"/>
      </w:rPr>
    </w:lvl>
    <w:lvl w:ilvl="7" w:tplc="04090003" w:tentative="1">
      <w:start w:val="1"/>
      <w:numFmt w:val="bullet"/>
      <w:lvlText w:val=""/>
      <w:lvlJc w:val="left"/>
      <w:pPr>
        <w:ind w:left="4325" w:hanging="480"/>
      </w:pPr>
      <w:rPr>
        <w:rFonts w:ascii="Wingdings" w:hAnsi="Wingdings" w:hint="default"/>
      </w:rPr>
    </w:lvl>
    <w:lvl w:ilvl="8" w:tplc="04090005" w:tentative="1">
      <w:start w:val="1"/>
      <w:numFmt w:val="bullet"/>
      <w:lvlText w:val=""/>
      <w:lvlJc w:val="left"/>
      <w:pPr>
        <w:ind w:left="4805" w:hanging="480"/>
      </w:pPr>
      <w:rPr>
        <w:rFonts w:ascii="Wingdings" w:hAnsi="Wingdings" w:hint="default"/>
      </w:rPr>
    </w:lvl>
  </w:abstractNum>
  <w:abstractNum w:abstractNumId="13" w15:restartNumberingAfterBreak="0">
    <w:nsid w:val="2C3F2A99"/>
    <w:multiLevelType w:val="multilevel"/>
    <w:tmpl w:val="B96E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87362F"/>
    <w:multiLevelType w:val="hybridMultilevel"/>
    <w:tmpl w:val="E9DC2E82"/>
    <w:lvl w:ilvl="0" w:tplc="04090001">
      <w:start w:val="1"/>
      <w:numFmt w:val="bullet"/>
      <w:lvlText w:val=""/>
      <w:lvlJc w:val="left"/>
      <w:pPr>
        <w:ind w:left="480" w:hanging="480"/>
      </w:pPr>
      <w:rPr>
        <w:rFonts w:ascii="Wingdings" w:hAnsi="Wingdings" w:cs="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2F75B6E"/>
    <w:multiLevelType w:val="hybridMultilevel"/>
    <w:tmpl w:val="C53403EE"/>
    <w:lvl w:ilvl="0" w:tplc="04090001">
      <w:start w:val="1"/>
      <w:numFmt w:val="bullet"/>
      <w:lvlText w:val=""/>
      <w:lvlJc w:val="left"/>
      <w:pPr>
        <w:ind w:left="653" w:hanging="480"/>
      </w:pPr>
      <w:rPr>
        <w:rFonts w:ascii="Wingdings" w:hAnsi="Wingdings" w:hint="default"/>
      </w:rPr>
    </w:lvl>
    <w:lvl w:ilvl="1" w:tplc="04090003" w:tentative="1">
      <w:start w:val="1"/>
      <w:numFmt w:val="bullet"/>
      <w:lvlText w:val=""/>
      <w:lvlJc w:val="left"/>
      <w:pPr>
        <w:ind w:left="1133" w:hanging="480"/>
      </w:pPr>
      <w:rPr>
        <w:rFonts w:ascii="Wingdings" w:hAnsi="Wingdings" w:hint="default"/>
      </w:rPr>
    </w:lvl>
    <w:lvl w:ilvl="2" w:tplc="04090005" w:tentative="1">
      <w:start w:val="1"/>
      <w:numFmt w:val="bullet"/>
      <w:lvlText w:val=""/>
      <w:lvlJc w:val="left"/>
      <w:pPr>
        <w:ind w:left="1613" w:hanging="480"/>
      </w:pPr>
      <w:rPr>
        <w:rFonts w:ascii="Wingdings" w:hAnsi="Wingdings" w:hint="default"/>
      </w:rPr>
    </w:lvl>
    <w:lvl w:ilvl="3" w:tplc="04090001" w:tentative="1">
      <w:start w:val="1"/>
      <w:numFmt w:val="bullet"/>
      <w:lvlText w:val=""/>
      <w:lvlJc w:val="left"/>
      <w:pPr>
        <w:ind w:left="2093" w:hanging="480"/>
      </w:pPr>
      <w:rPr>
        <w:rFonts w:ascii="Wingdings" w:hAnsi="Wingdings" w:hint="default"/>
      </w:rPr>
    </w:lvl>
    <w:lvl w:ilvl="4" w:tplc="04090003" w:tentative="1">
      <w:start w:val="1"/>
      <w:numFmt w:val="bullet"/>
      <w:lvlText w:val=""/>
      <w:lvlJc w:val="left"/>
      <w:pPr>
        <w:ind w:left="2573" w:hanging="480"/>
      </w:pPr>
      <w:rPr>
        <w:rFonts w:ascii="Wingdings" w:hAnsi="Wingdings" w:hint="default"/>
      </w:rPr>
    </w:lvl>
    <w:lvl w:ilvl="5" w:tplc="04090005" w:tentative="1">
      <w:start w:val="1"/>
      <w:numFmt w:val="bullet"/>
      <w:lvlText w:val=""/>
      <w:lvlJc w:val="left"/>
      <w:pPr>
        <w:ind w:left="3053" w:hanging="480"/>
      </w:pPr>
      <w:rPr>
        <w:rFonts w:ascii="Wingdings" w:hAnsi="Wingdings" w:hint="default"/>
      </w:rPr>
    </w:lvl>
    <w:lvl w:ilvl="6" w:tplc="04090001" w:tentative="1">
      <w:start w:val="1"/>
      <w:numFmt w:val="bullet"/>
      <w:lvlText w:val=""/>
      <w:lvlJc w:val="left"/>
      <w:pPr>
        <w:ind w:left="3533" w:hanging="480"/>
      </w:pPr>
      <w:rPr>
        <w:rFonts w:ascii="Wingdings" w:hAnsi="Wingdings" w:hint="default"/>
      </w:rPr>
    </w:lvl>
    <w:lvl w:ilvl="7" w:tplc="04090003" w:tentative="1">
      <w:start w:val="1"/>
      <w:numFmt w:val="bullet"/>
      <w:lvlText w:val=""/>
      <w:lvlJc w:val="left"/>
      <w:pPr>
        <w:ind w:left="4013" w:hanging="480"/>
      </w:pPr>
      <w:rPr>
        <w:rFonts w:ascii="Wingdings" w:hAnsi="Wingdings" w:hint="default"/>
      </w:rPr>
    </w:lvl>
    <w:lvl w:ilvl="8" w:tplc="04090005" w:tentative="1">
      <w:start w:val="1"/>
      <w:numFmt w:val="bullet"/>
      <w:lvlText w:val=""/>
      <w:lvlJc w:val="left"/>
      <w:pPr>
        <w:ind w:left="4493" w:hanging="480"/>
      </w:pPr>
      <w:rPr>
        <w:rFonts w:ascii="Wingdings" w:hAnsi="Wingdings" w:hint="default"/>
      </w:rPr>
    </w:lvl>
  </w:abstractNum>
  <w:abstractNum w:abstractNumId="16" w15:restartNumberingAfterBreak="0">
    <w:nsid w:val="331455B3"/>
    <w:multiLevelType w:val="hybridMultilevel"/>
    <w:tmpl w:val="EB828EF2"/>
    <w:lvl w:ilvl="0" w:tplc="46A2451C">
      <w:start w:val="1"/>
      <w:numFmt w:val="bullet"/>
      <w:lvlText w:val=""/>
      <w:lvlJc w:val="left"/>
      <w:pPr>
        <w:ind w:left="826" w:hanging="480"/>
      </w:pPr>
      <w:rPr>
        <w:rFonts w:ascii="Wingdings" w:hAnsi="Wingdings" w:hint="default"/>
        <w:color w:val="00B0F0"/>
      </w:rPr>
    </w:lvl>
    <w:lvl w:ilvl="1" w:tplc="04090003" w:tentative="1">
      <w:start w:val="1"/>
      <w:numFmt w:val="bullet"/>
      <w:lvlText w:val=""/>
      <w:lvlJc w:val="left"/>
      <w:pPr>
        <w:ind w:left="1133" w:hanging="480"/>
      </w:pPr>
      <w:rPr>
        <w:rFonts w:ascii="Wingdings" w:hAnsi="Wingdings" w:hint="default"/>
      </w:rPr>
    </w:lvl>
    <w:lvl w:ilvl="2" w:tplc="04090005" w:tentative="1">
      <w:start w:val="1"/>
      <w:numFmt w:val="bullet"/>
      <w:lvlText w:val=""/>
      <w:lvlJc w:val="left"/>
      <w:pPr>
        <w:ind w:left="1613" w:hanging="480"/>
      </w:pPr>
      <w:rPr>
        <w:rFonts w:ascii="Wingdings" w:hAnsi="Wingdings" w:hint="default"/>
      </w:rPr>
    </w:lvl>
    <w:lvl w:ilvl="3" w:tplc="04090001" w:tentative="1">
      <w:start w:val="1"/>
      <w:numFmt w:val="bullet"/>
      <w:lvlText w:val=""/>
      <w:lvlJc w:val="left"/>
      <w:pPr>
        <w:ind w:left="2093" w:hanging="480"/>
      </w:pPr>
      <w:rPr>
        <w:rFonts w:ascii="Wingdings" w:hAnsi="Wingdings" w:hint="default"/>
      </w:rPr>
    </w:lvl>
    <w:lvl w:ilvl="4" w:tplc="04090003" w:tentative="1">
      <w:start w:val="1"/>
      <w:numFmt w:val="bullet"/>
      <w:lvlText w:val=""/>
      <w:lvlJc w:val="left"/>
      <w:pPr>
        <w:ind w:left="2573" w:hanging="480"/>
      </w:pPr>
      <w:rPr>
        <w:rFonts w:ascii="Wingdings" w:hAnsi="Wingdings" w:hint="default"/>
      </w:rPr>
    </w:lvl>
    <w:lvl w:ilvl="5" w:tplc="04090005" w:tentative="1">
      <w:start w:val="1"/>
      <w:numFmt w:val="bullet"/>
      <w:lvlText w:val=""/>
      <w:lvlJc w:val="left"/>
      <w:pPr>
        <w:ind w:left="3053" w:hanging="480"/>
      </w:pPr>
      <w:rPr>
        <w:rFonts w:ascii="Wingdings" w:hAnsi="Wingdings" w:hint="default"/>
      </w:rPr>
    </w:lvl>
    <w:lvl w:ilvl="6" w:tplc="04090001" w:tentative="1">
      <w:start w:val="1"/>
      <w:numFmt w:val="bullet"/>
      <w:lvlText w:val=""/>
      <w:lvlJc w:val="left"/>
      <w:pPr>
        <w:ind w:left="3533" w:hanging="480"/>
      </w:pPr>
      <w:rPr>
        <w:rFonts w:ascii="Wingdings" w:hAnsi="Wingdings" w:hint="default"/>
      </w:rPr>
    </w:lvl>
    <w:lvl w:ilvl="7" w:tplc="04090003" w:tentative="1">
      <w:start w:val="1"/>
      <w:numFmt w:val="bullet"/>
      <w:lvlText w:val=""/>
      <w:lvlJc w:val="left"/>
      <w:pPr>
        <w:ind w:left="4013" w:hanging="480"/>
      </w:pPr>
      <w:rPr>
        <w:rFonts w:ascii="Wingdings" w:hAnsi="Wingdings" w:hint="default"/>
      </w:rPr>
    </w:lvl>
    <w:lvl w:ilvl="8" w:tplc="04090005" w:tentative="1">
      <w:start w:val="1"/>
      <w:numFmt w:val="bullet"/>
      <w:lvlText w:val=""/>
      <w:lvlJc w:val="left"/>
      <w:pPr>
        <w:ind w:left="4493" w:hanging="480"/>
      </w:pPr>
      <w:rPr>
        <w:rFonts w:ascii="Wingdings" w:hAnsi="Wingdings" w:hint="default"/>
      </w:rPr>
    </w:lvl>
  </w:abstractNum>
  <w:abstractNum w:abstractNumId="17" w15:restartNumberingAfterBreak="0">
    <w:nsid w:val="34CA66BA"/>
    <w:multiLevelType w:val="hybridMultilevel"/>
    <w:tmpl w:val="9C2266A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84A3889"/>
    <w:multiLevelType w:val="hybridMultilevel"/>
    <w:tmpl w:val="307C6E28"/>
    <w:lvl w:ilvl="0" w:tplc="04090001">
      <w:start w:val="1"/>
      <w:numFmt w:val="bullet"/>
      <w:lvlText w:val=""/>
      <w:lvlJc w:val="left"/>
      <w:pPr>
        <w:ind w:left="480" w:hanging="480"/>
      </w:pPr>
      <w:rPr>
        <w:rFonts w:ascii="Wingdings" w:hAnsi="Wingdings" w:cs="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8735D70"/>
    <w:multiLevelType w:val="hybridMultilevel"/>
    <w:tmpl w:val="ACBE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BD33AB"/>
    <w:multiLevelType w:val="hybridMultilevel"/>
    <w:tmpl w:val="06B6F172"/>
    <w:lvl w:ilvl="0" w:tplc="4C8C1EC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40D913BB"/>
    <w:multiLevelType w:val="hybridMultilevel"/>
    <w:tmpl w:val="30C8BAAA"/>
    <w:lvl w:ilvl="0" w:tplc="04090001">
      <w:start w:val="1"/>
      <w:numFmt w:val="bullet"/>
      <w:lvlText w:val=""/>
      <w:lvlJc w:val="left"/>
      <w:pPr>
        <w:ind w:left="653" w:hanging="480"/>
      </w:pPr>
      <w:rPr>
        <w:rFonts w:ascii="Wingdings" w:hAnsi="Wingdings" w:hint="default"/>
      </w:rPr>
    </w:lvl>
    <w:lvl w:ilvl="1" w:tplc="04090003" w:tentative="1">
      <w:start w:val="1"/>
      <w:numFmt w:val="bullet"/>
      <w:lvlText w:val=""/>
      <w:lvlJc w:val="left"/>
      <w:pPr>
        <w:ind w:left="1133" w:hanging="480"/>
      </w:pPr>
      <w:rPr>
        <w:rFonts w:ascii="Wingdings" w:hAnsi="Wingdings" w:hint="default"/>
      </w:rPr>
    </w:lvl>
    <w:lvl w:ilvl="2" w:tplc="04090005" w:tentative="1">
      <w:start w:val="1"/>
      <w:numFmt w:val="bullet"/>
      <w:lvlText w:val=""/>
      <w:lvlJc w:val="left"/>
      <w:pPr>
        <w:ind w:left="1613" w:hanging="480"/>
      </w:pPr>
      <w:rPr>
        <w:rFonts w:ascii="Wingdings" w:hAnsi="Wingdings" w:hint="default"/>
      </w:rPr>
    </w:lvl>
    <w:lvl w:ilvl="3" w:tplc="04090001" w:tentative="1">
      <w:start w:val="1"/>
      <w:numFmt w:val="bullet"/>
      <w:lvlText w:val=""/>
      <w:lvlJc w:val="left"/>
      <w:pPr>
        <w:ind w:left="2093" w:hanging="480"/>
      </w:pPr>
      <w:rPr>
        <w:rFonts w:ascii="Wingdings" w:hAnsi="Wingdings" w:hint="default"/>
      </w:rPr>
    </w:lvl>
    <w:lvl w:ilvl="4" w:tplc="04090003" w:tentative="1">
      <w:start w:val="1"/>
      <w:numFmt w:val="bullet"/>
      <w:lvlText w:val=""/>
      <w:lvlJc w:val="left"/>
      <w:pPr>
        <w:ind w:left="2573" w:hanging="480"/>
      </w:pPr>
      <w:rPr>
        <w:rFonts w:ascii="Wingdings" w:hAnsi="Wingdings" w:hint="default"/>
      </w:rPr>
    </w:lvl>
    <w:lvl w:ilvl="5" w:tplc="04090005" w:tentative="1">
      <w:start w:val="1"/>
      <w:numFmt w:val="bullet"/>
      <w:lvlText w:val=""/>
      <w:lvlJc w:val="left"/>
      <w:pPr>
        <w:ind w:left="3053" w:hanging="480"/>
      </w:pPr>
      <w:rPr>
        <w:rFonts w:ascii="Wingdings" w:hAnsi="Wingdings" w:hint="default"/>
      </w:rPr>
    </w:lvl>
    <w:lvl w:ilvl="6" w:tplc="04090001" w:tentative="1">
      <w:start w:val="1"/>
      <w:numFmt w:val="bullet"/>
      <w:lvlText w:val=""/>
      <w:lvlJc w:val="left"/>
      <w:pPr>
        <w:ind w:left="3533" w:hanging="480"/>
      </w:pPr>
      <w:rPr>
        <w:rFonts w:ascii="Wingdings" w:hAnsi="Wingdings" w:hint="default"/>
      </w:rPr>
    </w:lvl>
    <w:lvl w:ilvl="7" w:tplc="04090003" w:tentative="1">
      <w:start w:val="1"/>
      <w:numFmt w:val="bullet"/>
      <w:lvlText w:val=""/>
      <w:lvlJc w:val="left"/>
      <w:pPr>
        <w:ind w:left="4013" w:hanging="480"/>
      </w:pPr>
      <w:rPr>
        <w:rFonts w:ascii="Wingdings" w:hAnsi="Wingdings" w:hint="default"/>
      </w:rPr>
    </w:lvl>
    <w:lvl w:ilvl="8" w:tplc="04090005" w:tentative="1">
      <w:start w:val="1"/>
      <w:numFmt w:val="bullet"/>
      <w:lvlText w:val=""/>
      <w:lvlJc w:val="left"/>
      <w:pPr>
        <w:ind w:left="4493" w:hanging="480"/>
      </w:pPr>
      <w:rPr>
        <w:rFonts w:ascii="Wingdings" w:hAnsi="Wingdings" w:hint="default"/>
      </w:rPr>
    </w:lvl>
  </w:abstractNum>
  <w:abstractNum w:abstractNumId="22" w15:restartNumberingAfterBreak="0">
    <w:nsid w:val="42C00B90"/>
    <w:multiLevelType w:val="hybridMultilevel"/>
    <w:tmpl w:val="871CA7D0"/>
    <w:lvl w:ilvl="0" w:tplc="04090001">
      <w:start w:val="1"/>
      <w:numFmt w:val="bullet"/>
      <w:lvlText w:val=""/>
      <w:lvlJc w:val="left"/>
      <w:pPr>
        <w:ind w:left="594" w:hanging="480"/>
      </w:pPr>
      <w:rPr>
        <w:rFonts w:ascii="Wingdings" w:hAnsi="Wingdings" w:hint="default"/>
      </w:rPr>
    </w:lvl>
    <w:lvl w:ilvl="1" w:tplc="04090003">
      <w:start w:val="1"/>
      <w:numFmt w:val="bullet"/>
      <w:lvlText w:val=""/>
      <w:lvlJc w:val="left"/>
      <w:pPr>
        <w:ind w:left="1074" w:hanging="480"/>
      </w:pPr>
      <w:rPr>
        <w:rFonts w:ascii="Wingdings" w:hAnsi="Wingdings" w:hint="default"/>
      </w:rPr>
    </w:lvl>
    <w:lvl w:ilvl="2" w:tplc="04090005">
      <w:start w:val="1"/>
      <w:numFmt w:val="bullet"/>
      <w:lvlText w:val=""/>
      <w:lvlJc w:val="left"/>
      <w:pPr>
        <w:ind w:left="1554" w:hanging="480"/>
      </w:pPr>
      <w:rPr>
        <w:rFonts w:ascii="Wingdings" w:hAnsi="Wingdings" w:hint="default"/>
      </w:rPr>
    </w:lvl>
    <w:lvl w:ilvl="3" w:tplc="04090001">
      <w:start w:val="1"/>
      <w:numFmt w:val="bullet"/>
      <w:lvlText w:val=""/>
      <w:lvlJc w:val="left"/>
      <w:pPr>
        <w:ind w:left="2034" w:hanging="480"/>
      </w:pPr>
      <w:rPr>
        <w:rFonts w:ascii="Wingdings" w:hAnsi="Wingdings" w:hint="default"/>
      </w:rPr>
    </w:lvl>
    <w:lvl w:ilvl="4" w:tplc="04090003">
      <w:start w:val="1"/>
      <w:numFmt w:val="bullet"/>
      <w:lvlText w:val=""/>
      <w:lvlJc w:val="left"/>
      <w:pPr>
        <w:ind w:left="2514" w:hanging="480"/>
      </w:pPr>
      <w:rPr>
        <w:rFonts w:ascii="Wingdings" w:hAnsi="Wingdings" w:hint="default"/>
      </w:rPr>
    </w:lvl>
    <w:lvl w:ilvl="5" w:tplc="04090005">
      <w:start w:val="1"/>
      <w:numFmt w:val="bullet"/>
      <w:lvlText w:val=""/>
      <w:lvlJc w:val="left"/>
      <w:pPr>
        <w:ind w:left="2994" w:hanging="480"/>
      </w:pPr>
      <w:rPr>
        <w:rFonts w:ascii="Wingdings" w:hAnsi="Wingdings" w:hint="default"/>
      </w:rPr>
    </w:lvl>
    <w:lvl w:ilvl="6" w:tplc="04090001">
      <w:start w:val="1"/>
      <w:numFmt w:val="bullet"/>
      <w:lvlText w:val=""/>
      <w:lvlJc w:val="left"/>
      <w:pPr>
        <w:ind w:left="3474" w:hanging="480"/>
      </w:pPr>
      <w:rPr>
        <w:rFonts w:ascii="Wingdings" w:hAnsi="Wingdings" w:hint="default"/>
      </w:rPr>
    </w:lvl>
    <w:lvl w:ilvl="7" w:tplc="04090003">
      <w:start w:val="1"/>
      <w:numFmt w:val="bullet"/>
      <w:lvlText w:val=""/>
      <w:lvlJc w:val="left"/>
      <w:pPr>
        <w:ind w:left="3954" w:hanging="480"/>
      </w:pPr>
      <w:rPr>
        <w:rFonts w:ascii="Wingdings" w:hAnsi="Wingdings" w:hint="default"/>
      </w:rPr>
    </w:lvl>
    <w:lvl w:ilvl="8" w:tplc="04090005">
      <w:start w:val="1"/>
      <w:numFmt w:val="bullet"/>
      <w:lvlText w:val=""/>
      <w:lvlJc w:val="left"/>
      <w:pPr>
        <w:ind w:left="4434" w:hanging="480"/>
      </w:pPr>
      <w:rPr>
        <w:rFonts w:ascii="Wingdings" w:hAnsi="Wingdings" w:hint="default"/>
      </w:rPr>
    </w:lvl>
  </w:abstractNum>
  <w:abstractNum w:abstractNumId="23" w15:restartNumberingAfterBreak="0">
    <w:nsid w:val="4A7F2112"/>
    <w:multiLevelType w:val="multilevel"/>
    <w:tmpl w:val="B31E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686270"/>
    <w:multiLevelType w:val="hybridMultilevel"/>
    <w:tmpl w:val="5838CC3C"/>
    <w:lvl w:ilvl="0" w:tplc="04090001">
      <w:start w:val="1"/>
      <w:numFmt w:val="bullet"/>
      <w:lvlText w:val=""/>
      <w:lvlJc w:val="left"/>
      <w:pPr>
        <w:ind w:left="653" w:hanging="480"/>
      </w:pPr>
      <w:rPr>
        <w:rFonts w:ascii="Wingdings" w:hAnsi="Wingdings" w:hint="default"/>
      </w:rPr>
    </w:lvl>
    <w:lvl w:ilvl="1" w:tplc="04090003" w:tentative="1">
      <w:start w:val="1"/>
      <w:numFmt w:val="bullet"/>
      <w:lvlText w:val=""/>
      <w:lvlJc w:val="left"/>
      <w:pPr>
        <w:ind w:left="1133" w:hanging="480"/>
      </w:pPr>
      <w:rPr>
        <w:rFonts w:ascii="Wingdings" w:hAnsi="Wingdings" w:hint="default"/>
      </w:rPr>
    </w:lvl>
    <w:lvl w:ilvl="2" w:tplc="04090005" w:tentative="1">
      <w:start w:val="1"/>
      <w:numFmt w:val="bullet"/>
      <w:lvlText w:val=""/>
      <w:lvlJc w:val="left"/>
      <w:pPr>
        <w:ind w:left="1613" w:hanging="480"/>
      </w:pPr>
      <w:rPr>
        <w:rFonts w:ascii="Wingdings" w:hAnsi="Wingdings" w:hint="default"/>
      </w:rPr>
    </w:lvl>
    <w:lvl w:ilvl="3" w:tplc="04090001" w:tentative="1">
      <w:start w:val="1"/>
      <w:numFmt w:val="bullet"/>
      <w:lvlText w:val=""/>
      <w:lvlJc w:val="left"/>
      <w:pPr>
        <w:ind w:left="2093" w:hanging="480"/>
      </w:pPr>
      <w:rPr>
        <w:rFonts w:ascii="Wingdings" w:hAnsi="Wingdings" w:hint="default"/>
      </w:rPr>
    </w:lvl>
    <w:lvl w:ilvl="4" w:tplc="04090003" w:tentative="1">
      <w:start w:val="1"/>
      <w:numFmt w:val="bullet"/>
      <w:lvlText w:val=""/>
      <w:lvlJc w:val="left"/>
      <w:pPr>
        <w:ind w:left="2573" w:hanging="480"/>
      </w:pPr>
      <w:rPr>
        <w:rFonts w:ascii="Wingdings" w:hAnsi="Wingdings" w:hint="default"/>
      </w:rPr>
    </w:lvl>
    <w:lvl w:ilvl="5" w:tplc="04090005" w:tentative="1">
      <w:start w:val="1"/>
      <w:numFmt w:val="bullet"/>
      <w:lvlText w:val=""/>
      <w:lvlJc w:val="left"/>
      <w:pPr>
        <w:ind w:left="3053" w:hanging="480"/>
      </w:pPr>
      <w:rPr>
        <w:rFonts w:ascii="Wingdings" w:hAnsi="Wingdings" w:hint="default"/>
      </w:rPr>
    </w:lvl>
    <w:lvl w:ilvl="6" w:tplc="04090001" w:tentative="1">
      <w:start w:val="1"/>
      <w:numFmt w:val="bullet"/>
      <w:lvlText w:val=""/>
      <w:lvlJc w:val="left"/>
      <w:pPr>
        <w:ind w:left="3533" w:hanging="480"/>
      </w:pPr>
      <w:rPr>
        <w:rFonts w:ascii="Wingdings" w:hAnsi="Wingdings" w:hint="default"/>
      </w:rPr>
    </w:lvl>
    <w:lvl w:ilvl="7" w:tplc="04090003" w:tentative="1">
      <w:start w:val="1"/>
      <w:numFmt w:val="bullet"/>
      <w:lvlText w:val=""/>
      <w:lvlJc w:val="left"/>
      <w:pPr>
        <w:ind w:left="4013" w:hanging="480"/>
      </w:pPr>
      <w:rPr>
        <w:rFonts w:ascii="Wingdings" w:hAnsi="Wingdings" w:hint="default"/>
      </w:rPr>
    </w:lvl>
    <w:lvl w:ilvl="8" w:tplc="04090005" w:tentative="1">
      <w:start w:val="1"/>
      <w:numFmt w:val="bullet"/>
      <w:lvlText w:val=""/>
      <w:lvlJc w:val="left"/>
      <w:pPr>
        <w:ind w:left="4493" w:hanging="480"/>
      </w:pPr>
      <w:rPr>
        <w:rFonts w:ascii="Wingdings" w:hAnsi="Wingdings" w:hint="default"/>
      </w:rPr>
    </w:lvl>
  </w:abstractNum>
  <w:abstractNum w:abstractNumId="25" w15:restartNumberingAfterBreak="0">
    <w:nsid w:val="4FB16CF1"/>
    <w:multiLevelType w:val="hybridMultilevel"/>
    <w:tmpl w:val="46906C3A"/>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15:restartNumberingAfterBreak="0">
    <w:nsid w:val="54477D96"/>
    <w:multiLevelType w:val="hybridMultilevel"/>
    <w:tmpl w:val="496AE7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7505D23"/>
    <w:multiLevelType w:val="hybridMultilevel"/>
    <w:tmpl w:val="CB90E80E"/>
    <w:lvl w:ilvl="0" w:tplc="04090001">
      <w:start w:val="1"/>
      <w:numFmt w:val="bullet"/>
      <w:lvlText w:val=""/>
      <w:lvlJc w:val="left"/>
      <w:pPr>
        <w:ind w:left="480" w:hanging="480"/>
      </w:pPr>
      <w:rPr>
        <w:rFonts w:ascii="Wingdings" w:hAnsi="Wingdings" w:cs="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BA0580"/>
    <w:multiLevelType w:val="hybridMultilevel"/>
    <w:tmpl w:val="633EA0F6"/>
    <w:lvl w:ilvl="0" w:tplc="46A2451C">
      <w:start w:val="1"/>
      <w:numFmt w:val="bullet"/>
      <w:lvlText w:val=""/>
      <w:lvlJc w:val="left"/>
      <w:pPr>
        <w:ind w:left="653" w:hanging="480"/>
      </w:pPr>
      <w:rPr>
        <w:rFonts w:ascii="Wingdings" w:hAnsi="Wingdings" w:hint="default"/>
        <w:color w:val="00B0F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0EA4438"/>
    <w:multiLevelType w:val="hybridMultilevel"/>
    <w:tmpl w:val="84321A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3EE6D4C"/>
    <w:multiLevelType w:val="hybridMultilevel"/>
    <w:tmpl w:val="9B98C6CE"/>
    <w:lvl w:ilvl="0" w:tplc="04090001">
      <w:start w:val="1"/>
      <w:numFmt w:val="bullet"/>
      <w:lvlText w:val=""/>
      <w:lvlJc w:val="left"/>
      <w:pPr>
        <w:ind w:left="480" w:hanging="480"/>
      </w:pPr>
      <w:rPr>
        <w:rFonts w:ascii="Wingdings" w:hAnsi="Wingdings" w:cs="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7880728"/>
    <w:multiLevelType w:val="hybridMultilevel"/>
    <w:tmpl w:val="0C046074"/>
    <w:lvl w:ilvl="0" w:tplc="04090001">
      <w:start w:val="1"/>
      <w:numFmt w:val="bullet"/>
      <w:lvlText w:val=""/>
      <w:lvlJc w:val="left"/>
      <w:pPr>
        <w:ind w:left="480" w:hanging="480"/>
      </w:pPr>
      <w:rPr>
        <w:rFonts w:ascii="Wingdings" w:hAnsi="Wingdings" w:cs="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826587F"/>
    <w:multiLevelType w:val="hybridMultilevel"/>
    <w:tmpl w:val="732CF4B4"/>
    <w:lvl w:ilvl="0" w:tplc="0D2A4A00">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5AC1A34"/>
    <w:multiLevelType w:val="hybridMultilevel"/>
    <w:tmpl w:val="3224E0C0"/>
    <w:lvl w:ilvl="0" w:tplc="46A2451C">
      <w:start w:val="1"/>
      <w:numFmt w:val="bullet"/>
      <w:lvlText w:val=""/>
      <w:lvlJc w:val="left"/>
      <w:pPr>
        <w:ind w:left="826" w:hanging="480"/>
      </w:pPr>
      <w:rPr>
        <w:rFonts w:ascii="Wingdings" w:hAnsi="Wingdings" w:hint="default"/>
        <w:color w:val="00B0F0"/>
      </w:rPr>
    </w:lvl>
    <w:lvl w:ilvl="1" w:tplc="04090003" w:tentative="1">
      <w:start w:val="1"/>
      <w:numFmt w:val="bullet"/>
      <w:lvlText w:val=""/>
      <w:lvlJc w:val="left"/>
      <w:pPr>
        <w:ind w:left="1133" w:hanging="480"/>
      </w:pPr>
      <w:rPr>
        <w:rFonts w:ascii="Wingdings" w:hAnsi="Wingdings" w:hint="default"/>
      </w:rPr>
    </w:lvl>
    <w:lvl w:ilvl="2" w:tplc="04090005" w:tentative="1">
      <w:start w:val="1"/>
      <w:numFmt w:val="bullet"/>
      <w:lvlText w:val=""/>
      <w:lvlJc w:val="left"/>
      <w:pPr>
        <w:ind w:left="1613" w:hanging="480"/>
      </w:pPr>
      <w:rPr>
        <w:rFonts w:ascii="Wingdings" w:hAnsi="Wingdings" w:hint="default"/>
      </w:rPr>
    </w:lvl>
    <w:lvl w:ilvl="3" w:tplc="04090001" w:tentative="1">
      <w:start w:val="1"/>
      <w:numFmt w:val="bullet"/>
      <w:lvlText w:val=""/>
      <w:lvlJc w:val="left"/>
      <w:pPr>
        <w:ind w:left="2093" w:hanging="480"/>
      </w:pPr>
      <w:rPr>
        <w:rFonts w:ascii="Wingdings" w:hAnsi="Wingdings" w:hint="default"/>
      </w:rPr>
    </w:lvl>
    <w:lvl w:ilvl="4" w:tplc="04090003" w:tentative="1">
      <w:start w:val="1"/>
      <w:numFmt w:val="bullet"/>
      <w:lvlText w:val=""/>
      <w:lvlJc w:val="left"/>
      <w:pPr>
        <w:ind w:left="2573" w:hanging="480"/>
      </w:pPr>
      <w:rPr>
        <w:rFonts w:ascii="Wingdings" w:hAnsi="Wingdings" w:hint="default"/>
      </w:rPr>
    </w:lvl>
    <w:lvl w:ilvl="5" w:tplc="04090005" w:tentative="1">
      <w:start w:val="1"/>
      <w:numFmt w:val="bullet"/>
      <w:lvlText w:val=""/>
      <w:lvlJc w:val="left"/>
      <w:pPr>
        <w:ind w:left="3053" w:hanging="480"/>
      </w:pPr>
      <w:rPr>
        <w:rFonts w:ascii="Wingdings" w:hAnsi="Wingdings" w:hint="default"/>
      </w:rPr>
    </w:lvl>
    <w:lvl w:ilvl="6" w:tplc="04090001" w:tentative="1">
      <w:start w:val="1"/>
      <w:numFmt w:val="bullet"/>
      <w:lvlText w:val=""/>
      <w:lvlJc w:val="left"/>
      <w:pPr>
        <w:ind w:left="3533" w:hanging="480"/>
      </w:pPr>
      <w:rPr>
        <w:rFonts w:ascii="Wingdings" w:hAnsi="Wingdings" w:hint="default"/>
      </w:rPr>
    </w:lvl>
    <w:lvl w:ilvl="7" w:tplc="04090003" w:tentative="1">
      <w:start w:val="1"/>
      <w:numFmt w:val="bullet"/>
      <w:lvlText w:val=""/>
      <w:lvlJc w:val="left"/>
      <w:pPr>
        <w:ind w:left="4013" w:hanging="480"/>
      </w:pPr>
      <w:rPr>
        <w:rFonts w:ascii="Wingdings" w:hAnsi="Wingdings" w:hint="default"/>
      </w:rPr>
    </w:lvl>
    <w:lvl w:ilvl="8" w:tplc="04090005" w:tentative="1">
      <w:start w:val="1"/>
      <w:numFmt w:val="bullet"/>
      <w:lvlText w:val=""/>
      <w:lvlJc w:val="left"/>
      <w:pPr>
        <w:ind w:left="4493" w:hanging="480"/>
      </w:pPr>
      <w:rPr>
        <w:rFonts w:ascii="Wingdings" w:hAnsi="Wingdings" w:hint="default"/>
      </w:rPr>
    </w:lvl>
  </w:abstractNum>
  <w:abstractNum w:abstractNumId="34" w15:restartNumberingAfterBreak="0">
    <w:nsid w:val="763A6FE8"/>
    <w:multiLevelType w:val="hybridMultilevel"/>
    <w:tmpl w:val="CAA4980E"/>
    <w:lvl w:ilvl="0" w:tplc="04090001">
      <w:start w:val="1"/>
      <w:numFmt w:val="bullet"/>
      <w:lvlText w:val=""/>
      <w:lvlJc w:val="left"/>
      <w:pPr>
        <w:ind w:left="480" w:hanging="480"/>
      </w:pPr>
      <w:rPr>
        <w:rFonts w:ascii="Wingdings" w:hAnsi="Wingdings" w:cs="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702239486">
    <w:abstractNumId w:val="8"/>
  </w:num>
  <w:num w:numId="2" w16cid:durableId="1504783480">
    <w:abstractNumId w:val="11"/>
  </w:num>
  <w:num w:numId="3" w16cid:durableId="186334227">
    <w:abstractNumId w:val="9"/>
  </w:num>
  <w:num w:numId="4" w16cid:durableId="1468817650">
    <w:abstractNumId w:val="20"/>
  </w:num>
  <w:num w:numId="5" w16cid:durableId="1036351845">
    <w:abstractNumId w:val="19"/>
  </w:num>
  <w:num w:numId="6" w16cid:durableId="1200312698">
    <w:abstractNumId w:val="13"/>
  </w:num>
  <w:num w:numId="7" w16cid:durableId="718017010">
    <w:abstractNumId w:val="29"/>
  </w:num>
  <w:num w:numId="8" w16cid:durableId="1489324557">
    <w:abstractNumId w:val="1"/>
  </w:num>
  <w:num w:numId="9" w16cid:durableId="201792575">
    <w:abstractNumId w:val="17"/>
  </w:num>
  <w:num w:numId="10" w16cid:durableId="193420687">
    <w:abstractNumId w:val="23"/>
  </w:num>
  <w:num w:numId="11" w16cid:durableId="74205663">
    <w:abstractNumId w:val="15"/>
  </w:num>
  <w:num w:numId="12" w16cid:durableId="2026244222">
    <w:abstractNumId w:val="24"/>
  </w:num>
  <w:num w:numId="13" w16cid:durableId="92013752">
    <w:abstractNumId w:val="21"/>
  </w:num>
  <w:num w:numId="14" w16cid:durableId="1736201633">
    <w:abstractNumId w:val="6"/>
  </w:num>
  <w:num w:numId="15" w16cid:durableId="348987235">
    <w:abstractNumId w:val="3"/>
  </w:num>
  <w:num w:numId="16" w16cid:durableId="5720610">
    <w:abstractNumId w:val="33"/>
  </w:num>
  <w:num w:numId="17" w16cid:durableId="1928152580">
    <w:abstractNumId w:val="16"/>
  </w:num>
  <w:num w:numId="18" w16cid:durableId="1838422946">
    <w:abstractNumId w:val="33"/>
  </w:num>
  <w:num w:numId="19" w16cid:durableId="2088842056">
    <w:abstractNumId w:val="1"/>
  </w:num>
  <w:num w:numId="20" w16cid:durableId="1592741584">
    <w:abstractNumId w:val="3"/>
  </w:num>
  <w:num w:numId="21" w16cid:durableId="1164123144">
    <w:abstractNumId w:val="28"/>
  </w:num>
  <w:num w:numId="22" w16cid:durableId="740568912">
    <w:abstractNumId w:val="33"/>
  </w:num>
  <w:num w:numId="23" w16cid:durableId="872769019">
    <w:abstractNumId w:val="22"/>
  </w:num>
  <w:num w:numId="24" w16cid:durableId="35085546">
    <w:abstractNumId w:val="10"/>
  </w:num>
  <w:num w:numId="25" w16cid:durableId="4225325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8667561">
    <w:abstractNumId w:val="5"/>
  </w:num>
  <w:num w:numId="27" w16cid:durableId="1911960611">
    <w:abstractNumId w:val="25"/>
  </w:num>
  <w:num w:numId="28" w16cid:durableId="1800682116">
    <w:abstractNumId w:val="2"/>
  </w:num>
  <w:num w:numId="29" w16cid:durableId="1507477105">
    <w:abstractNumId w:val="26"/>
  </w:num>
  <w:num w:numId="30" w16cid:durableId="855728536">
    <w:abstractNumId w:val="32"/>
  </w:num>
  <w:num w:numId="31" w16cid:durableId="1858732927">
    <w:abstractNumId w:val="27"/>
  </w:num>
  <w:num w:numId="32" w16cid:durableId="1807624693">
    <w:abstractNumId w:val="7"/>
  </w:num>
  <w:num w:numId="33" w16cid:durableId="1692680180">
    <w:abstractNumId w:val="18"/>
  </w:num>
  <w:num w:numId="34" w16cid:durableId="1239441231">
    <w:abstractNumId w:val="14"/>
  </w:num>
  <w:num w:numId="35" w16cid:durableId="1514608670">
    <w:abstractNumId w:val="30"/>
  </w:num>
  <w:num w:numId="36" w16cid:durableId="958727534">
    <w:abstractNumId w:val="0"/>
  </w:num>
  <w:num w:numId="37" w16cid:durableId="1059480551">
    <w:abstractNumId w:val="31"/>
  </w:num>
  <w:num w:numId="38" w16cid:durableId="1895853934">
    <w:abstractNumId w:val="12"/>
  </w:num>
  <w:num w:numId="39" w16cid:durableId="1930847125">
    <w:abstractNumId w:val="4"/>
  </w:num>
  <w:num w:numId="40" w16cid:durableId="138387168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zyMuJUf2S5IYePMcTdxILDff8CHMe48zdqanC2YqmdbLkiQPhOz9FdB5WCt5QHdllAs6ksR0ASj+jC8poI+gMg==" w:salt="Oz1KrsP+3bzo9tnaNCpfkg=="/>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32AC"/>
    <w:rsid w:val="00001DEF"/>
    <w:rsid w:val="000553CE"/>
    <w:rsid w:val="000869EB"/>
    <w:rsid w:val="000D7C63"/>
    <w:rsid w:val="000E288B"/>
    <w:rsid w:val="00123A75"/>
    <w:rsid w:val="00127168"/>
    <w:rsid w:val="001322DE"/>
    <w:rsid w:val="001F585C"/>
    <w:rsid w:val="00221C51"/>
    <w:rsid w:val="00250157"/>
    <w:rsid w:val="00254D12"/>
    <w:rsid w:val="00282375"/>
    <w:rsid w:val="00294B3B"/>
    <w:rsid w:val="002C32AC"/>
    <w:rsid w:val="002C7421"/>
    <w:rsid w:val="002D71C5"/>
    <w:rsid w:val="002F7679"/>
    <w:rsid w:val="0031476C"/>
    <w:rsid w:val="00396A70"/>
    <w:rsid w:val="003A5522"/>
    <w:rsid w:val="00401EAA"/>
    <w:rsid w:val="004222C4"/>
    <w:rsid w:val="00487650"/>
    <w:rsid w:val="004B30CA"/>
    <w:rsid w:val="004C50CC"/>
    <w:rsid w:val="004F7862"/>
    <w:rsid w:val="00515F74"/>
    <w:rsid w:val="005327BF"/>
    <w:rsid w:val="00573CFD"/>
    <w:rsid w:val="005D1579"/>
    <w:rsid w:val="00601234"/>
    <w:rsid w:val="006170BC"/>
    <w:rsid w:val="00620916"/>
    <w:rsid w:val="00625129"/>
    <w:rsid w:val="006C2047"/>
    <w:rsid w:val="006E65A0"/>
    <w:rsid w:val="006E7E11"/>
    <w:rsid w:val="0076674A"/>
    <w:rsid w:val="007B5A62"/>
    <w:rsid w:val="007C3362"/>
    <w:rsid w:val="007D2DDC"/>
    <w:rsid w:val="00865D44"/>
    <w:rsid w:val="008667CD"/>
    <w:rsid w:val="008721EB"/>
    <w:rsid w:val="008E4C8E"/>
    <w:rsid w:val="008E4D17"/>
    <w:rsid w:val="008F0B3B"/>
    <w:rsid w:val="008F4F13"/>
    <w:rsid w:val="00901EB0"/>
    <w:rsid w:val="00981EF3"/>
    <w:rsid w:val="00982632"/>
    <w:rsid w:val="00984150"/>
    <w:rsid w:val="00987474"/>
    <w:rsid w:val="009B53F1"/>
    <w:rsid w:val="009E5717"/>
    <w:rsid w:val="00A11864"/>
    <w:rsid w:val="00A16A01"/>
    <w:rsid w:val="00A461F9"/>
    <w:rsid w:val="00A6164E"/>
    <w:rsid w:val="00A61D19"/>
    <w:rsid w:val="00A700E2"/>
    <w:rsid w:val="00AF50F6"/>
    <w:rsid w:val="00B140F1"/>
    <w:rsid w:val="00B34C04"/>
    <w:rsid w:val="00B50F08"/>
    <w:rsid w:val="00BA162C"/>
    <w:rsid w:val="00BA2AD0"/>
    <w:rsid w:val="00BD0F64"/>
    <w:rsid w:val="00BD51DD"/>
    <w:rsid w:val="00BF4CFE"/>
    <w:rsid w:val="00C47241"/>
    <w:rsid w:val="00C706FC"/>
    <w:rsid w:val="00C7296C"/>
    <w:rsid w:val="00C9710E"/>
    <w:rsid w:val="00CE66F3"/>
    <w:rsid w:val="00CF633D"/>
    <w:rsid w:val="00D3315C"/>
    <w:rsid w:val="00D9177C"/>
    <w:rsid w:val="00DA4279"/>
    <w:rsid w:val="00DA5BBA"/>
    <w:rsid w:val="00E11D8B"/>
    <w:rsid w:val="00E64DBA"/>
    <w:rsid w:val="00E6774F"/>
    <w:rsid w:val="00E850E1"/>
    <w:rsid w:val="00F12700"/>
    <w:rsid w:val="00F32BC6"/>
    <w:rsid w:val="00F41C2C"/>
    <w:rsid w:val="00F47A0E"/>
    <w:rsid w:val="00F9307C"/>
    <w:rsid w:val="00FA087B"/>
    <w:rsid w:val="00FD4F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3E75C"/>
  <w15:chartTrackingRefBased/>
  <w15:docId w15:val="{AF111111-F698-4795-B2D6-378A1F42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474"/>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0F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F50F6"/>
    <w:rPr>
      <w:sz w:val="20"/>
      <w:szCs w:val="20"/>
    </w:rPr>
  </w:style>
  <w:style w:type="paragraph" w:styleId="Footer">
    <w:name w:val="footer"/>
    <w:basedOn w:val="Normal"/>
    <w:link w:val="FooterChar"/>
    <w:uiPriority w:val="99"/>
    <w:unhideWhenUsed/>
    <w:rsid w:val="00AF50F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F50F6"/>
    <w:rPr>
      <w:sz w:val="20"/>
      <w:szCs w:val="20"/>
    </w:rPr>
  </w:style>
  <w:style w:type="paragraph" w:styleId="ListParagraph">
    <w:name w:val="List Paragraph"/>
    <w:basedOn w:val="Normal"/>
    <w:uiPriority w:val="34"/>
    <w:qFormat/>
    <w:rsid w:val="00AF50F6"/>
    <w:pPr>
      <w:ind w:leftChars="200" w:left="480"/>
    </w:pPr>
  </w:style>
  <w:style w:type="paragraph" w:styleId="NormalWeb">
    <w:name w:val="Normal (Web)"/>
    <w:basedOn w:val="Normal"/>
    <w:uiPriority w:val="99"/>
    <w:semiHidden/>
    <w:unhideWhenUsed/>
    <w:rsid w:val="00A11864"/>
    <w:pPr>
      <w:widowControl/>
      <w:spacing w:before="100" w:beforeAutospacing="1" w:after="100" w:afterAutospacing="1"/>
    </w:pPr>
    <w:rPr>
      <w:rFonts w:ascii="PMingLiU" w:eastAsia="PMingLiU" w:hAnsi="PMingLiU" w:cs="PMingLiU"/>
      <w:kern w:val="0"/>
      <w:szCs w:val="24"/>
    </w:rPr>
  </w:style>
  <w:style w:type="paragraph" w:styleId="BalloonText">
    <w:name w:val="Balloon Text"/>
    <w:basedOn w:val="Normal"/>
    <w:link w:val="BalloonTextChar"/>
    <w:uiPriority w:val="99"/>
    <w:semiHidden/>
    <w:unhideWhenUsed/>
    <w:rsid w:val="00F41C2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41C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1938">
      <w:bodyDiv w:val="1"/>
      <w:marLeft w:val="0"/>
      <w:marRight w:val="0"/>
      <w:marTop w:val="0"/>
      <w:marBottom w:val="0"/>
      <w:divBdr>
        <w:top w:val="none" w:sz="0" w:space="0" w:color="auto"/>
        <w:left w:val="none" w:sz="0" w:space="0" w:color="auto"/>
        <w:bottom w:val="none" w:sz="0" w:space="0" w:color="auto"/>
        <w:right w:val="none" w:sz="0" w:space="0" w:color="auto"/>
      </w:divBdr>
    </w:div>
    <w:div w:id="246573975">
      <w:bodyDiv w:val="1"/>
      <w:marLeft w:val="0"/>
      <w:marRight w:val="0"/>
      <w:marTop w:val="0"/>
      <w:marBottom w:val="0"/>
      <w:divBdr>
        <w:top w:val="none" w:sz="0" w:space="0" w:color="auto"/>
        <w:left w:val="none" w:sz="0" w:space="0" w:color="auto"/>
        <w:bottom w:val="none" w:sz="0" w:space="0" w:color="auto"/>
        <w:right w:val="none" w:sz="0" w:space="0" w:color="auto"/>
      </w:divBdr>
    </w:div>
    <w:div w:id="615525012">
      <w:bodyDiv w:val="1"/>
      <w:marLeft w:val="0"/>
      <w:marRight w:val="0"/>
      <w:marTop w:val="0"/>
      <w:marBottom w:val="0"/>
      <w:divBdr>
        <w:top w:val="none" w:sz="0" w:space="0" w:color="auto"/>
        <w:left w:val="none" w:sz="0" w:space="0" w:color="auto"/>
        <w:bottom w:val="none" w:sz="0" w:space="0" w:color="auto"/>
        <w:right w:val="none" w:sz="0" w:space="0" w:color="auto"/>
      </w:divBdr>
    </w:div>
    <w:div w:id="737359627">
      <w:bodyDiv w:val="1"/>
      <w:marLeft w:val="0"/>
      <w:marRight w:val="0"/>
      <w:marTop w:val="0"/>
      <w:marBottom w:val="0"/>
      <w:divBdr>
        <w:top w:val="none" w:sz="0" w:space="0" w:color="auto"/>
        <w:left w:val="none" w:sz="0" w:space="0" w:color="auto"/>
        <w:bottom w:val="none" w:sz="0" w:space="0" w:color="auto"/>
        <w:right w:val="none" w:sz="0" w:space="0" w:color="auto"/>
      </w:divBdr>
    </w:div>
    <w:div w:id="769132037">
      <w:bodyDiv w:val="1"/>
      <w:marLeft w:val="0"/>
      <w:marRight w:val="0"/>
      <w:marTop w:val="0"/>
      <w:marBottom w:val="0"/>
      <w:divBdr>
        <w:top w:val="none" w:sz="0" w:space="0" w:color="auto"/>
        <w:left w:val="none" w:sz="0" w:space="0" w:color="auto"/>
        <w:bottom w:val="none" w:sz="0" w:space="0" w:color="auto"/>
        <w:right w:val="none" w:sz="0" w:space="0" w:color="auto"/>
      </w:divBdr>
    </w:div>
    <w:div w:id="1212956316">
      <w:bodyDiv w:val="1"/>
      <w:marLeft w:val="0"/>
      <w:marRight w:val="0"/>
      <w:marTop w:val="0"/>
      <w:marBottom w:val="0"/>
      <w:divBdr>
        <w:top w:val="none" w:sz="0" w:space="0" w:color="auto"/>
        <w:left w:val="none" w:sz="0" w:space="0" w:color="auto"/>
        <w:bottom w:val="none" w:sz="0" w:space="0" w:color="auto"/>
        <w:right w:val="none" w:sz="0" w:space="0" w:color="auto"/>
      </w:divBdr>
    </w:div>
    <w:div w:id="1481144830">
      <w:bodyDiv w:val="1"/>
      <w:marLeft w:val="0"/>
      <w:marRight w:val="0"/>
      <w:marTop w:val="0"/>
      <w:marBottom w:val="0"/>
      <w:divBdr>
        <w:top w:val="none" w:sz="0" w:space="0" w:color="auto"/>
        <w:left w:val="none" w:sz="0" w:space="0" w:color="auto"/>
        <w:bottom w:val="none" w:sz="0" w:space="0" w:color="auto"/>
        <w:right w:val="none" w:sz="0" w:space="0" w:color="auto"/>
      </w:divBdr>
    </w:div>
    <w:div w:id="1506824553">
      <w:bodyDiv w:val="1"/>
      <w:marLeft w:val="0"/>
      <w:marRight w:val="0"/>
      <w:marTop w:val="0"/>
      <w:marBottom w:val="0"/>
      <w:divBdr>
        <w:top w:val="none" w:sz="0" w:space="0" w:color="auto"/>
        <w:left w:val="none" w:sz="0" w:space="0" w:color="auto"/>
        <w:bottom w:val="none" w:sz="0" w:space="0" w:color="auto"/>
        <w:right w:val="none" w:sz="0" w:space="0" w:color="auto"/>
      </w:divBdr>
    </w:div>
    <w:div w:id="193077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ed.gov.h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06250-4D8A-4859-B335-EFB2EA82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1101</Words>
  <Characters>6276</Characters>
  <Application>Microsoft Office Word</Application>
  <DocSecurity>8</DocSecurity>
  <Lines>52</Lines>
  <Paragraphs>14</Paragraphs>
  <ScaleCrop>false</ScaleCrop>
  <Company>EDB</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c:creator>
  <cp:keywords/>
  <dc:description/>
  <cp:lastModifiedBy>Javis Javis</cp:lastModifiedBy>
  <cp:revision>5</cp:revision>
  <cp:lastPrinted>2021-02-23T00:40:00Z</cp:lastPrinted>
  <dcterms:created xsi:type="dcterms:W3CDTF">2022-10-27T08:44:00Z</dcterms:created>
  <dcterms:modified xsi:type="dcterms:W3CDTF">2022-12-13T02:29:00Z</dcterms:modified>
</cp:coreProperties>
</file>