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E53" w:rsidRDefault="00DC4E53">
      <w:pPr>
        <w:spacing w:before="10"/>
        <w:rPr>
          <w:rFonts w:ascii="PMingLiU" w:eastAsia="PMingLiU" w:hAnsi="PMingLiU" w:cs="PMingLiU"/>
          <w:sz w:val="28"/>
          <w:szCs w:val="28"/>
          <w:lang w:eastAsia="zh-TW"/>
        </w:rPr>
      </w:pPr>
    </w:p>
    <w:p w:rsidR="00DC4E53" w:rsidRDefault="00AD06F0">
      <w:pPr>
        <w:spacing w:line="296" w:lineRule="auto"/>
        <w:ind w:left="6922" w:hanging="1203"/>
        <w:rPr>
          <w:rFonts w:ascii="PMingLiU" w:eastAsia="PMingLiU" w:hAnsi="PMingLiU" w:cs="PMingLiU"/>
          <w:lang w:eastAsia="zh-TW"/>
        </w:rPr>
      </w:pPr>
      <w:r>
        <w:rPr>
          <w:rFonts w:ascii="PMingLiU" w:eastAsia="PMingLiU" w:hAnsi="PMingLiU" w:cs="PMingLiU" w:hint="eastAsia"/>
          <w:spacing w:val="-1"/>
          <w:lang w:eastAsia="zh-TW"/>
        </w:rPr>
        <w:t>二零二</w:t>
      </w:r>
      <w:r w:rsidRPr="00AD06F0">
        <w:rPr>
          <w:rFonts w:ascii="PMingLiU" w:eastAsia="PMingLiU" w:hAnsi="PMingLiU" w:cs="PMingLiU" w:hint="eastAsia"/>
          <w:spacing w:val="-1"/>
          <w:lang w:eastAsia="zh-TW"/>
        </w:rPr>
        <w:t>一</w:t>
      </w:r>
      <w:r>
        <w:rPr>
          <w:rFonts w:ascii="PMingLiU" w:eastAsia="PMingLiU" w:hAnsi="PMingLiU" w:cs="PMingLiU" w:hint="eastAsia"/>
          <w:spacing w:val="-1"/>
          <w:lang w:eastAsia="zh-TW"/>
        </w:rPr>
        <w:t>/二</w:t>
      </w:r>
      <w:r w:rsidRPr="00AD06F0">
        <w:rPr>
          <w:rFonts w:ascii="PMingLiU" w:eastAsia="PMingLiU" w:hAnsi="PMingLiU" w:cs="PMingLiU" w:hint="eastAsia"/>
          <w:spacing w:val="-1"/>
          <w:lang w:eastAsia="zh-TW"/>
        </w:rPr>
        <w:t>二</w:t>
      </w:r>
      <w:r>
        <w:rPr>
          <w:rFonts w:ascii="PMingLiU" w:eastAsia="PMingLiU" w:hAnsi="PMingLiU" w:cs="PMingLiU"/>
          <w:spacing w:val="-1"/>
          <w:lang w:eastAsia="zh-TW"/>
        </w:rPr>
        <w:t>學年校本課後學習及支援計劃</w:t>
      </w:r>
      <w:r>
        <w:rPr>
          <w:rFonts w:ascii="PMingLiU" w:eastAsia="PMingLiU" w:hAnsi="PMingLiU" w:cs="PMingLiU"/>
          <w:spacing w:val="24"/>
          <w:lang w:eastAsia="zh-TW"/>
        </w:rPr>
        <w:t xml:space="preserve"> </w:t>
      </w:r>
      <w:r>
        <w:rPr>
          <w:rFonts w:ascii="PMingLiU" w:eastAsia="PMingLiU" w:hAnsi="PMingLiU" w:cs="PMingLiU"/>
          <w:lang w:eastAsia="zh-TW"/>
        </w:rPr>
        <w:t>校本津貼</w:t>
      </w:r>
      <w:r>
        <w:rPr>
          <w:rFonts w:ascii="PMingLiU" w:eastAsia="PMingLiU" w:hAnsi="PMingLiU" w:cs="PMingLiU"/>
          <w:spacing w:val="5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-</w:t>
      </w:r>
      <w:r>
        <w:rPr>
          <w:rFonts w:ascii="Times New Roman" w:eastAsia="Times New Roman" w:hAnsi="Times New Roman" w:cs="Times New Roman"/>
          <w:spacing w:val="51"/>
          <w:lang w:eastAsia="zh-TW"/>
        </w:rPr>
        <w:t xml:space="preserve"> </w:t>
      </w:r>
      <w:r>
        <w:rPr>
          <w:rFonts w:ascii="PMingLiU" w:eastAsia="PMingLiU" w:hAnsi="PMingLiU" w:cs="PMingLiU"/>
          <w:spacing w:val="-1"/>
          <w:lang w:eastAsia="zh-TW"/>
        </w:rPr>
        <w:t>活動報告表</w:t>
      </w:r>
    </w:p>
    <w:p w:rsidR="00DC4E53" w:rsidRDefault="00DC4E53">
      <w:pPr>
        <w:spacing w:before="10"/>
        <w:rPr>
          <w:rFonts w:ascii="PMingLiU" w:eastAsia="PMingLiU" w:hAnsi="PMingLiU" w:cs="PMingLiU"/>
          <w:sz w:val="15"/>
          <w:szCs w:val="15"/>
          <w:lang w:eastAsia="zh-TW"/>
        </w:rPr>
      </w:pPr>
    </w:p>
    <w:p w:rsidR="00DC4E53" w:rsidRDefault="00AD06F0">
      <w:pPr>
        <w:ind w:left="14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PMingLiU" w:eastAsia="PMingLiU" w:hAnsi="PMingLiU" w:cs="PMingLiU"/>
          <w:sz w:val="20"/>
          <w:szCs w:val="20"/>
          <w:lang w:eastAsia="zh-TW"/>
        </w:rPr>
        <w:t>學校名稱</w:t>
      </w:r>
      <w:r>
        <w:rPr>
          <w:rFonts w:ascii="PMingLiU" w:eastAsia="PMingLiU" w:hAnsi="PMingLiU" w:cs="PMingLiU"/>
          <w:spacing w:val="39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24028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                    </w:t>
      </w:r>
      <w:r w:rsidR="00240281" w:rsidRPr="00240281">
        <w:rPr>
          <w:rFonts w:ascii="PMingLiU" w:eastAsia="PMingLiU" w:hAnsi="PMingLiU" w:cs="PMingLiU" w:hint="eastAsia"/>
          <w:sz w:val="20"/>
          <w:szCs w:val="20"/>
          <w:lang w:eastAsia="zh-TW"/>
        </w:rPr>
        <w:t>東華三院群芳啟智學校</w:t>
      </w:r>
    </w:p>
    <w:p w:rsidR="00DC4E53" w:rsidRDefault="00AD06F0" w:rsidP="00240281">
      <w:pPr>
        <w:tabs>
          <w:tab w:val="left" w:pos="8369"/>
        </w:tabs>
        <w:spacing w:before="104"/>
        <w:ind w:left="139" w:rightChars="-246" w:right="-541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ragraph">
                  <wp:posOffset>7620</wp:posOffset>
                </wp:positionV>
                <wp:extent cx="8805545" cy="45085"/>
                <wp:effectExtent l="8255" t="7620" r="6350" b="0"/>
                <wp:wrapNone/>
                <wp:docPr id="127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5545" cy="45085"/>
                          <a:chOff x="2251" y="81"/>
                          <a:chExt cx="14158" cy="2"/>
                        </a:xfrm>
                      </wpg:grpSpPr>
                      <wps:wsp>
                        <wps:cNvPr id="128" name="Freeform 174"/>
                        <wps:cNvSpPr/>
                        <wps:spPr bwMode="auto">
                          <a:xfrm>
                            <a:off x="2251" y="81"/>
                            <a:ext cx="14158" cy="2"/>
                          </a:xfrm>
                          <a:custGeom>
                            <a:avLst/>
                            <a:gdLst>
                              <a:gd name="T0" fmla="+- 0 2251 2251"/>
                              <a:gd name="T1" fmla="*/ T0 w 14158"/>
                              <a:gd name="T2" fmla="+- 0 16409 2251"/>
                              <a:gd name="T3" fmla="*/ T2 w 1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58">
                                <a:moveTo>
                                  <a:pt x="0" y="0"/>
                                </a:moveTo>
                                <a:lnTo>
                                  <a:pt x="1415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9D3A6" id="Group 173" o:spid="_x0000_s1026" style="position:absolute;margin-left:128.15pt;margin-top:.6pt;width:693.35pt;height:3.55pt;z-index:2048;mso-position-horizontal-relative:page" coordorigin="2251,81" coordsize="1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ys7gIAAKgGAAAOAAAAZHJzL2Uyb0RvYy54bWykVdtu2zAMfR+wfxD0uGH1pXaTGk2LoV2L&#10;AbsUaPYBiixfAFvSJCVO9/UjJdtN0/Wly4MsiRR5eHTEXFzt+47shLGtkiuanMSUCMlV2cp6RX+t&#10;bz8tKbGOyZJ1SooVfRSWXl2+f3cx6EKkqlFdKQyBINIWg17RxjldRJHljeiZPVFaSDBWyvTMwdLU&#10;UWnYANH7Lkrj+CwalCm1UVxYC7s3wUgvffyqEtz9rCorHOlWFLA5Pxo/bnCMLi9YURumm5aPMNgb&#10;UPSslZB0DnXDHCNb074I1bfcKKsqd8JVH6mqarnwNUA1SXxUzZ1RW+1rqYuh1jNNQO0RT28Oy3/s&#10;7g1pS7i7dEGJZD1cks9LksUp0jPougCvO6Mf9L0ZN+qwwor3lenxC7WQvSf2cSZW7B3hsLlcxnme&#10;5ZRwsGV5vMwD8byB28FTaZonlIBxmUyWL+PZJEtyEBGeTNEWTSkjRDYDGTQIyD5xZP+Po4eGaeGp&#10;t1j9zBEgCRzdGiFQlkBThrAwPzjOHNnCAl1kM3xXJVDKtk55gRzR9aLwibJXy2YF31p3J5Rnne2+&#10;WQfpQXklzMJkhLgGwVd9B3r++InEBFP5ITBcl5MbMB/cPkRkHZOBhNxj1Mkrnbx8sOQsi8//Ge10&#10;8sNo6WE0uLkZJGsm3HwvR+AwIwz7RuyZ0sqiNNZBGP6pQgRwwiJf8YXkk/om3/AdUxhoCMetwFAC&#10;rWATWNHMITJMgVMywMPwAsSdXu3EWnmbO9I6ZHmydvLQa7zJA1zBDkcwhVf0nBbRHlyvVLdt1/mb&#10;6CSCWZwuzj07VnVtiUaEY029ue4M2TFsc/43PpVnbtBOZAnBIEkHLMIDCioN6t2o8hEUa1RoktDU&#10;YdIo84eSARrkitrfW2YEJd1XCa/rPMky7Kh+keWLFBbm0LI5tDDJIdSKOgpXjNNrF7rwVpu2biBT&#10;4suS6jO8lKpFTXt8AdW4gAfuZ74dwuxZvz1ce6+nP5jLvwAAAP//AwBQSwMEFAAGAAgAAAAhAJjk&#10;LzzeAAAACAEAAA8AAABkcnMvZG93bnJldi54bWxMj01Lw0AQhu+C/2EZwZvdfNhQYjalFPVUBFtB&#10;vE2z0yQ0uxuy2yT9905Pehyel3eet1jPphMjDb51VkG8iECQrZxuba3g6/D2tALhA1qNnbOk4Eoe&#10;1uX9XYG5dpP9pHEfasEl1ueooAmhz6X0VUMG/cL1ZJmd3GAw8DnUUg84cbnpZBJFmTTYWv7QYE/b&#10;hqrz/mIUvE84bdL4ddydT9vrz2H58b2LSanHh3nzAiLQHP7CcNNndSjZ6eguVnvRKUiWWcpRBgmI&#10;G8+eUx53VLBKQZaF/D+g/AUAAP//AwBQSwECLQAUAAYACAAAACEAtoM4kv4AAADhAQAAEwAAAAAA&#10;AAAAAAAAAAAAAAAAW0NvbnRlbnRfVHlwZXNdLnhtbFBLAQItABQABgAIAAAAIQA4/SH/1gAAAJQB&#10;AAALAAAAAAAAAAAAAAAAAC8BAABfcmVscy8ucmVsc1BLAQItABQABgAIAAAAIQDd4Rys7gIAAKgG&#10;AAAOAAAAAAAAAAAAAAAAAC4CAABkcnMvZTJvRG9jLnhtbFBLAQItABQABgAIAAAAIQCY5C883gAA&#10;AAgBAAAPAAAAAAAAAAAAAAAAAEgFAABkcnMvZG93bnJldi54bWxQSwUGAAAAAAQABADzAAAAUwYA&#10;AAAA&#10;">
                <v:shape id="Freeform 174" o:spid="_x0000_s1027" style="position:absolute;left:2251;top:81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Iq4xgAAANwAAAAPAAAAZHJzL2Rvd25yZXYueG1sRI9Pb8Iw&#10;DMXvk/YdIk/iNtIBgqkjIJiEYNqJP5fdrMa0FY1TJRktfHp8mLSbrff83s/zZe8adaUQa88G3oYZ&#10;KOLC25pLA6fj5vUdVEzIFhvPZOBGEZaL56c55tZ3vKfrIZVKQjjmaKBKqc21jkVFDuPQt8SinX1w&#10;mGQNpbYBOwl3jR5l2VQ7rFkaKmzps6Licvh1BiZf2/v5x9++Z5N1Nt7Xodtdpp0xg5d+9QEqUZ/+&#10;zX/XOyv4I6GVZ2QCvXgAAAD//wMAUEsBAi0AFAAGAAgAAAAhANvh9svuAAAAhQEAABMAAAAAAAAA&#10;AAAAAAAAAAAAAFtDb250ZW50X1R5cGVzXS54bWxQSwECLQAUAAYACAAAACEAWvQsW78AAAAVAQAA&#10;CwAAAAAAAAAAAAAAAAAfAQAAX3JlbHMvLnJlbHNQSwECLQAUAAYACAAAACEAxtSKuMYAAADcAAAA&#10;DwAAAAAAAAAAAAAAAAAHAgAAZHJzL2Rvd25yZXYueG1sUEsFBgAAAAADAAMAtwAAAPoCAAAAAA==&#10;" path="m,l14158,e" filled="f" strokeweight=".20497mm">
                  <v:path arrowok="t" o:connecttype="custom" o:connectlocs="0,0;14158,0" o:connectangles="0,0"/>
                </v:shape>
                <w10:wrap anchorx="page"/>
              </v:group>
            </w:pict>
          </mc:Fallback>
        </mc:AlternateContent>
      </w:r>
      <w:r>
        <w:rPr>
          <w:rFonts w:ascii="PMingLiU" w:eastAsia="PMingLiU" w:hAnsi="PMingLiU" w:cs="PMingLiU" w:hint="eastAsia"/>
          <w:sz w:val="20"/>
          <w:szCs w:val="20"/>
          <w:lang w:eastAsia="zh-TW"/>
        </w:rPr>
        <w:t>負責人</w:t>
      </w:r>
      <w:r>
        <w:rPr>
          <w:rFonts w:ascii="PMingLiU" w:eastAsia="PMingLiU" w:hAnsi="PMingLiU" w:cs="PMingLiU"/>
          <w:sz w:val="20"/>
          <w:szCs w:val="20"/>
          <w:lang w:eastAsia="zh-TW"/>
        </w:rPr>
        <w:t>姓名</w:t>
      </w:r>
      <w:r>
        <w:rPr>
          <w:rFonts w:ascii="PMingLiU" w:eastAsia="PMingLiU" w:hAnsi="PMingLiU" w:cs="PMingLiU"/>
          <w:spacing w:val="33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24028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                 </w:t>
      </w:r>
      <w:r w:rsidR="00240281">
        <w:rPr>
          <w:rFonts w:ascii="PMingLiU" w:eastAsia="PMingLiU" w:hAnsi="PMingLiU" w:cs="PMingLiU" w:hint="eastAsia"/>
          <w:sz w:val="20"/>
          <w:szCs w:val="20"/>
          <w:lang w:eastAsia="zh-TW"/>
        </w:rPr>
        <w:t>陳錦燕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>
        <w:rPr>
          <w:rFonts w:ascii="PMingLiU" w:eastAsia="PMingLiU" w:hAnsi="PMingLiU" w:cs="PMingLiU"/>
          <w:sz w:val="20"/>
          <w:szCs w:val="20"/>
          <w:lang w:eastAsia="zh-TW"/>
        </w:rPr>
        <w:t>聯絡電話</w:t>
      </w:r>
      <w:r>
        <w:rPr>
          <w:rFonts w:ascii="PMingLiU" w:eastAsia="PMingLiU" w:hAnsi="PMingLiU" w:cs="PMingLiU"/>
          <w:spacing w:val="39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24028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     </w:t>
      </w:r>
      <w:r w:rsidR="00240281">
        <w:rPr>
          <w:rFonts w:ascii="PMingLiU" w:eastAsia="PMingLiU" w:hAnsi="PMingLiU" w:cs="PMingLiU" w:hint="eastAsia"/>
          <w:sz w:val="20"/>
          <w:szCs w:val="20"/>
          <w:lang w:eastAsia="zh-TW"/>
        </w:rPr>
        <w:t>2778</w:t>
      </w:r>
      <w:r w:rsidR="00240281">
        <w:rPr>
          <w:rFonts w:asciiTheme="minorEastAsia" w:hAnsiTheme="minorEastAsia" w:cs="Times New Roman" w:hint="eastAsia"/>
          <w:sz w:val="20"/>
          <w:szCs w:val="20"/>
          <w:lang w:eastAsia="zh-TW"/>
        </w:rPr>
        <w:t>7928</w:t>
      </w:r>
    </w:p>
    <w:p w:rsidR="00DC4E53" w:rsidRDefault="00AD06F0">
      <w:pPr>
        <w:spacing w:before="16"/>
        <w:ind w:left="140"/>
        <w:rPr>
          <w:rFonts w:ascii="PMingLiU" w:eastAsia="PMingLiU" w:hAnsi="PMingLiU" w:cs="PMingLiU"/>
          <w:lang w:eastAsia="zh-TW"/>
        </w:rPr>
      </w:pPr>
      <w:r>
        <w:rPr>
          <w:lang w:eastAsia="zh-TW"/>
        </w:rPr>
        <w:br w:type="column"/>
      </w:r>
    </w:p>
    <w:p w:rsidR="00DC4E53" w:rsidRDefault="00DC4E53">
      <w:pPr>
        <w:rPr>
          <w:rFonts w:ascii="PMingLiU" w:eastAsia="PMingLiU" w:hAnsi="PMingLiU" w:cs="PMingLiU"/>
          <w:lang w:eastAsia="zh-TW"/>
        </w:rPr>
        <w:sectPr w:rsidR="00DC4E53" w:rsidSect="00240281">
          <w:pgSz w:w="16840" w:h="11910" w:orient="landscape"/>
          <w:pgMar w:top="700" w:right="320" w:bottom="280" w:left="400" w:header="720" w:footer="720" w:gutter="0"/>
          <w:cols w:num="2" w:space="154" w:equalWidth="0">
            <w:col w:w="10090" w:space="4481"/>
            <w:col w:w="1549"/>
          </w:cols>
        </w:sectPr>
      </w:pPr>
    </w:p>
    <w:p w:rsidR="00DC4E53" w:rsidRDefault="00DC4E53">
      <w:pPr>
        <w:spacing w:before="10"/>
        <w:rPr>
          <w:rFonts w:ascii="PMingLiU" w:eastAsia="PMingLiU" w:hAnsi="PMingLiU" w:cs="PMingLiU"/>
          <w:sz w:val="5"/>
          <w:szCs w:val="5"/>
          <w:lang w:eastAsia="zh-TW"/>
        </w:rPr>
      </w:pPr>
    </w:p>
    <w:p w:rsidR="00DC4E53" w:rsidRDefault="00AD06F0">
      <w:pPr>
        <w:tabs>
          <w:tab w:val="left" w:pos="9573"/>
        </w:tabs>
        <w:spacing w:line="20" w:lineRule="atLeast"/>
        <w:ind w:left="1831" w:firstLineChars="1480" w:firstLine="296"/>
        <w:rPr>
          <w:rFonts w:ascii="PMingLiU" w:eastAsia="PMingLiU" w:hAnsi="PMingLiU" w:cs="PMingLiU"/>
          <w:sz w:val="2"/>
          <w:szCs w:val="2"/>
        </w:rPr>
      </w:pPr>
      <w:r>
        <w:rPr>
          <w:rFonts w:ascii="PMingLiU"/>
          <w:sz w:val="2"/>
          <w:lang w:eastAsia="zh-TW"/>
        </w:rPr>
        <w:tab/>
      </w:r>
      <w:r>
        <w:rPr>
          <w:rFonts w:ascii="PMingLiU"/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4090670" cy="7620"/>
                <wp:effectExtent l="9525" t="9525" r="5080" b="1905"/>
                <wp:docPr id="12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670" cy="7620"/>
                          <a:chOff x="0" y="0"/>
                          <a:chExt cx="6442" cy="12"/>
                        </a:xfrm>
                      </wpg:grpSpPr>
                      <wpg:grpSp>
                        <wpg:cNvPr id="125" name="Group 168"/>
                        <wpg:cNvGrpSpPr/>
                        <wpg:grpSpPr>
                          <a:xfrm>
                            <a:off x="6" y="6"/>
                            <a:ext cx="6430" cy="2"/>
                            <a:chOff x="6" y="6"/>
                            <a:chExt cx="6430" cy="2"/>
                          </a:xfrm>
                        </wpg:grpSpPr>
                        <wps:wsp>
                          <wps:cNvPr id="126" name="Freeform 169"/>
                          <wps:cNvSpPr/>
                          <wps:spPr bwMode="auto">
                            <a:xfrm>
                              <a:off x="6" y="6"/>
                              <a:ext cx="64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30"/>
                                <a:gd name="T2" fmla="+- 0 6435 6"/>
                                <a:gd name="T3" fmla="*/ T2 w 6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30">
                                  <a:moveTo>
                                    <a:pt x="0" y="0"/>
                                  </a:moveTo>
                                  <a:lnTo>
                                    <a:pt x="64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376412" id="Group 167" o:spid="_x0000_s1026" style="width:322.1pt;height:.6pt;mso-position-horizontal-relative:char;mso-position-vertical-relative:line" coordsize="64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mBCgMAAGgHAAAOAAAAZHJzL2Uyb0RvYy54bWykVclu2zAQvRfoPxA8togly4ocC7GDImmC&#10;Al0CxP0AmqIWQCJZkracfn1nKFmRFeSS+iCTnOHMe7Px+ubY1OQgjK2UXNP5LKRESK6yShZr+nt7&#10;f3FFiXVMZqxWUqzps7D0ZvPxw3WrUxGpUtWZMASMSJu2ek1L53QaBJaXomF2prSQIMyVaZiDrSmC&#10;zLAWrDd1EIVhErTKZNooLqyF07tOSDfefp4L7n7luRWO1GsK2Jz/Gv/d4TfYXLO0MEyXFe9hsHeg&#10;aFglwelg6o45RvamemWqqbhRVuVuxlUTqDyvuPAcgM08nLB5MGqvPZcibQs9hAlCO4nTu83yn4dH&#10;Q6oMchfFlEjWQJK8XzJPlhieVhcpaD0Y/aQfTX9QdDtkfMxNg//AhRx9YJ+HwIqjIxwO43AVJkuI&#10;PwfZMon6uPMSkvPqEi+/9teSOI66O/MIoQQnbwGCGjAMmwHsQOlySunqHZQSSgB2gjdZeqKUxIue&#10;j4fG0oHMmfqYzNmFN7lAH9iXVNv/S/VTybTwFWQxiUNcAGOX6nsjBHYXZHvVhcYrDqm2qYWsk137&#10;Q2VQGWzvlK/zSdbPOL8RooExxGpv3YNQvm7Y4bt1PrRFBivfRFmPbgshzpsaOvLzBQlJQvokFIPC&#10;/KTwKSDbkLTE56U3d7ICRTS2Ei8uXxtanHTQUDQyBLAHYKw8YeVH2YOFFWE47UIfGK0sVvQWgJ36&#10;ACyAEhJ7Qxd8T3W7O70LA2NsOsAMJTDAdl1RauYQGbrAJWmhXLE+8aBRB7FVXuQmvQZOXqS1HGsl&#10;cbQ6Q9WJ4QY68K04OEWso4RKdV/VtU9BLRHKcpEkHopVdZWhENFYU+xua0MODEez/yEZMHamBiNQ&#10;Zt15DTGEzu9KEnvdpjuVPUN5GtUNdniIYFEq85eSFob6mto/e2YEJfU3Ca20mscxvgJ+E18uYRAR&#10;M5bsxhImOZhaU0chwbi8dd3LsdemKkrwNPe0pPoCbZFXWMUeX4eq30A3+1U/sPo1jHNYnb0X473X&#10;enkgN/8AAAD//wMAUEsDBBQABgAIAAAAIQAISqJM2wAAAAMBAAAPAAAAZHJzL2Rvd25yZXYueG1s&#10;TI9BS8NAEIXvgv9hGcGb3STWUmI2pRT1VARbQXqbJtMkNDsbstsk/feOXvTyYHiP977JVpNt1UC9&#10;bxwbiGcRKOLClQ1XBj73rw9LUD4gl9g6JgNX8rDKb28yTEs38gcNu1ApKWGfooE6hC7V2hc1WfQz&#10;1xGLd3K9xSBnX+myx1HKbauTKFpoiw3LQo0dbWoqzruLNfA24rh+jF+G7fm0uR72T+9f25iMub+b&#10;1s+gAk3hLww/+IIOuTAd3YVLr1oD8kj4VfEW83kC6iihBHSe6f/s+TcAAAD//wMAUEsBAi0AFAAG&#10;AAgAAAAhALaDOJL+AAAA4QEAABMAAAAAAAAAAAAAAAAAAAAAAFtDb250ZW50X1R5cGVzXS54bWxQ&#10;SwECLQAUAAYACAAAACEAOP0h/9YAAACUAQAACwAAAAAAAAAAAAAAAAAvAQAAX3JlbHMvLnJlbHNQ&#10;SwECLQAUAAYACAAAACEABVX5gQoDAABoBwAADgAAAAAAAAAAAAAAAAAuAgAAZHJzL2Uyb0RvYy54&#10;bWxQSwECLQAUAAYACAAAACEACEqiTNsAAAADAQAADwAAAAAAAAAAAAAAAABkBQAAZHJzL2Rvd25y&#10;ZXYueG1sUEsFBgAAAAAEAAQA8wAAAGwGAAAAAA==&#10;">
                <v:group id="Group 168" o:spid="_x0000_s1027" style="position:absolute;left:6;top:6;width:6430;height:2" coordorigin="6,6" coordsize="6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9" o:spid="_x0000_s1028" style="position:absolute;left:6;top:6;width:6430;height:2;visibility:visible;mso-wrap-style:square;v-text-anchor:top" coordsize="6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r1wgAAANwAAAAPAAAAZHJzL2Rvd25yZXYueG1sRE9LawIx&#10;EL4L/Q9hhN40qwepW6OItNRDofjAXodk3F12M4mbuK7/vikI3ubje85i1dtGdNSGyrGCyTgDQayd&#10;qbhQcDx8jt5AhIhssHFMCu4UYLV8GSwwN+7GO+r2sRAphEOOCsoYfS5l0CVZDGPniRN3dq3FmGBb&#10;SNPiLYXbRk6zbCYtVpwaSvS0KUnX+6tV8K3rDz+vT/2luegf89Vt/PH3rtTrsF+/g4jUx6f44d6a&#10;NH86g/9n0gVy+QcAAP//AwBQSwECLQAUAAYACAAAACEA2+H2y+4AAACFAQAAEwAAAAAAAAAAAAAA&#10;AAAAAAAAW0NvbnRlbnRfVHlwZXNdLnhtbFBLAQItABQABgAIAAAAIQBa9CxbvwAAABUBAAALAAAA&#10;AAAAAAAAAAAAAB8BAABfcmVscy8ucmVsc1BLAQItABQABgAIAAAAIQBHhyr1wgAAANwAAAAPAAAA&#10;AAAAAAAAAAAAAAcCAABkcnMvZG93bnJldi54bWxQSwUGAAAAAAMAAwC3AAAA9gIAAAAA&#10;" path="m,l6429,e" filled="f" strokeweight=".58pt">
                    <v:path arrowok="t" o:connecttype="custom" o:connectlocs="0,0;6429,0" o:connectangles="0,0"/>
                  </v:shape>
                </v:group>
                <w10:anchorlock/>
              </v:group>
            </w:pict>
          </mc:Fallback>
        </mc:AlternateContent>
      </w:r>
    </w:p>
    <w:p w:rsidR="00DC4E53" w:rsidRDefault="00AD06F0">
      <w:pPr>
        <w:spacing w:before="4"/>
        <w:rPr>
          <w:rFonts w:ascii="PMingLiU" w:eastAsia="PMingLiU" w:hAnsi="PMingLiU" w:cs="PMingLiU"/>
          <w:sz w:val="24"/>
          <w:szCs w:val="24"/>
          <w:lang w:eastAsia="zh-TW"/>
        </w:rPr>
      </w:pPr>
      <w:r>
        <w:rPr>
          <w:rFonts w:ascii="PMingLiU" w:eastAsia="PMingLiU" w:hAnsi="PMingLiU" w:cs="PMingLiU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50315980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-1905</wp:posOffset>
                </wp:positionV>
                <wp:extent cx="3792855" cy="0"/>
                <wp:effectExtent l="5715" t="7620" r="11430" b="11430"/>
                <wp:wrapNone/>
                <wp:docPr id="123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9AC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107.7pt;margin-top:-.15pt;width:298.65pt;height:0;z-index:50315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42ZxAEAAGgDAAAOAAAAZHJzL2Uyb0RvYy54bWysU01v2zAMvQ/YfxB0Xxw7yNYYcYohRXfp&#10;tgDtfoAiybYwWRQoJXb+/Sjlo912G+aDYJl875GP9Pp+Giw7agwGXMPL2Zwz7SQo47qG/3h5/HDH&#10;WYjCKWHB6YafdOD3m/fv1qOvdQU9WKWREYkL9egb3sfo66IIsteDCDPw2lGwBRxEpCt2hUIxEvtg&#10;i2o+/1iMgMojSB0CfX04B/km87etlvF72wYdmW041Rbzifncp7PYrEXdofC9kZcyxD9UMQjjSPRG&#10;9SCiYAc0f1ENRiIEaONMwlBA2xqpcw/UTTn/o5vnXnideyFzgr/ZFP4frfx23CEzimZXLThzYqAh&#10;fT5EyNqsXC2SRaMPNWVu3Q5Tk3Jyz/4J5M/AHGx74Tqd019OntBlQhS/QdIleBLaj19BUY4ghezX&#10;1OKQKMkJNuWxnG5j0VNkkj4uPq2qu+WSM3mNFaK+Aj2G+EXDwNJLw0NEYbo+bsE5Gj5gmWXE8SnE&#10;VJaor4Ck6uDRWJt3wDo2Nny1rJYZEMAalYIpLWC331pkR5G2KD+5R4q8TUM4OHUWse5iQer67N8e&#10;1GmHV2tonLmay+qlfXl7z+jXH2TzCwAA//8DAFBLAwQUAAYACAAAACEAa5uxstwAAAAHAQAADwAA&#10;AGRycy9kb3ducmV2LnhtbEyOwU7CQBRF9yb8w+SZsDEwbRWF0ldCTFy4FEjcDp1HW+y8aTpTWvl6&#10;Rze4vLk3555sM5pGXKhztWWEeB6BIC6srrlEOOzfZksQzivWqrFMCN/kYJNP7jKVajvwB112vhQB&#10;wi5VCJX3bSqlKyoyys1tSxy6k+2M8iF2pdSdGgLcNDKJomdpVM3hoVItvVZUfO16g0CuX8TRdmXK&#10;w/t1ePhMrueh3SNO78ftGoSn0d/G8Ksf1CEPTkfbs3aiQUjixVOYIsweQYR+GScvII5/WeaZ/O+f&#10;/wAAAP//AwBQSwECLQAUAAYACAAAACEAtoM4kv4AAADhAQAAEwAAAAAAAAAAAAAAAAAAAAAAW0Nv&#10;bnRlbnRfVHlwZXNdLnhtbFBLAQItABQABgAIAAAAIQA4/SH/1gAAAJQBAAALAAAAAAAAAAAAAAAA&#10;AC8BAABfcmVscy8ucmVsc1BLAQItABQABgAIAAAAIQD6242ZxAEAAGgDAAAOAAAAAAAAAAAAAAAA&#10;AC4CAABkcnMvZTJvRG9jLnhtbFBLAQItABQABgAIAAAAIQBrm7Gy3AAAAAcBAAAPAAAAAAAAAAAA&#10;AAAAAB4EAABkcnMvZG93bnJldi54bWxQSwUGAAAAAAQABADzAAAAJwUAAAAA&#10;"/>
            </w:pict>
          </mc:Fallback>
        </mc:AlternateContent>
      </w:r>
    </w:p>
    <w:p w:rsidR="00DC4E53" w:rsidRDefault="00AD06F0">
      <w:pPr>
        <w:tabs>
          <w:tab w:val="left" w:pos="10026"/>
          <w:tab w:val="left" w:pos="14362"/>
        </w:tabs>
        <w:spacing w:before="38" w:line="325" w:lineRule="auto"/>
        <w:ind w:left="139" w:right="100"/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 </w:t>
      </w:r>
      <w:r>
        <w:rPr>
          <w:rFonts w:ascii="PMingLiU" w:eastAsia="PMingLiU" w:hAnsi="PMingLiU" w:cs="PMingLiU" w:hint="eastAsia"/>
          <w:sz w:val="20"/>
          <w:szCs w:val="20"/>
          <w:lang w:eastAsia="zh-TW"/>
        </w:rPr>
        <w:t>校本津貼實際受惠學生人數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(</w:t>
      </w:r>
      <w:r>
        <w:rPr>
          <w:rFonts w:ascii="PMingLiU" w:eastAsia="PMingLiU" w:hAnsi="PMingLiU" w:cs="PMingLiU"/>
          <w:sz w:val="20"/>
          <w:szCs w:val="20"/>
          <w:lang w:eastAsia="zh-TW"/>
        </w:rPr>
        <w:t>人頭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>
        <w:rPr>
          <w:rFonts w:ascii="PMingLiU" w:eastAsia="PMingLiU" w:hAnsi="PMingLiU" w:cs="PMingLiU" w:hint="eastAsia"/>
          <w:sz w:val="20"/>
          <w:szCs w:val="20"/>
          <w:lang w:eastAsia="zh-TW"/>
        </w:rPr>
        <w:t xml:space="preserve"> __</w:t>
      </w:r>
      <w:r w:rsidR="00240281">
        <w:rPr>
          <w:rFonts w:ascii="PMingLiU" w:eastAsia="PMingLiU" w:hAnsi="PMingLiU" w:cs="PMingLiU" w:hint="eastAsia"/>
          <w:sz w:val="20"/>
          <w:szCs w:val="20"/>
          <w:lang w:eastAsia="zh-TW"/>
        </w:rPr>
        <w:t>59</w:t>
      </w:r>
      <w:r>
        <w:rPr>
          <w:rFonts w:ascii="PMingLiU" w:eastAsia="PMingLiU" w:hAnsi="PMingLiU" w:cs="PMingLiU" w:hint="eastAsia"/>
          <w:sz w:val="20"/>
          <w:szCs w:val="20"/>
          <w:lang w:eastAsia="zh-TW"/>
        </w:rPr>
        <w:t>__</w:t>
      </w:r>
      <w:r>
        <w:rPr>
          <w:rFonts w:ascii="PMingLiU" w:eastAsia="PMingLiU" w:hAnsi="PMingLiU" w:cs="PMingLiU"/>
          <w:sz w:val="20"/>
          <w:szCs w:val="20"/>
          <w:lang w:eastAsia="zh-TW"/>
        </w:rPr>
        <w:t>名</w:t>
      </w:r>
      <w:r>
        <w:rPr>
          <w:rFonts w:ascii="PMingLiU" w:eastAsia="PMingLiU" w:hAnsi="PMingLiU" w:cs="PMingLiU" w:hint="eastAsia"/>
          <w:sz w:val="20"/>
          <w:szCs w:val="20"/>
          <w:lang w:eastAsia="zh-TW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>
        <w:rPr>
          <w:rFonts w:ascii="PMingLiU" w:eastAsia="PMingLiU" w:hAnsi="PMingLiU" w:cs="PMingLiU"/>
          <w:sz w:val="20"/>
          <w:szCs w:val="20"/>
          <w:lang w:eastAsia="zh-TW"/>
        </w:rPr>
        <w:t>包括</w:t>
      </w:r>
      <w:r>
        <w:rPr>
          <w:rFonts w:ascii="PMingLiU" w:eastAsia="PMingLiU" w:hAnsi="PMingLiU" w:cs="PMingLiU"/>
          <w:spacing w:val="-9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>
        <w:rPr>
          <w:rFonts w:ascii="Times New Roman" w:eastAsia="Times New Roman" w:hAnsi="Times New Roman" w:cs="Times New Roman"/>
          <w:spacing w:val="36"/>
          <w:sz w:val="20"/>
          <w:szCs w:val="20"/>
          <w:lang w:eastAsia="zh-TW"/>
        </w:rPr>
        <w:t xml:space="preserve"> </w:t>
      </w:r>
      <w:r>
        <w:rPr>
          <w:rFonts w:ascii="PMingLiU" w:eastAsia="PMingLiU" w:hAnsi="PMingLiU" w:cs="PMingLiU"/>
          <w:sz w:val="20"/>
          <w:szCs w:val="20"/>
          <w:lang w:eastAsia="zh-TW"/>
        </w:rPr>
        <w:t>領取綜援人數</w:t>
      </w:r>
      <w:r>
        <w:rPr>
          <w:rFonts w:ascii="PMingLiU" w:eastAsia="PMingLiU" w:hAnsi="PMingLiU" w:cs="PMingLiU" w:hint="eastAsia"/>
          <w:sz w:val="20"/>
          <w:szCs w:val="20"/>
          <w:lang w:eastAsia="zh-TW"/>
        </w:rPr>
        <w:t>：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</w:t>
      </w:r>
      <w:r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  </w:t>
      </w:r>
      <w:r w:rsidR="00240281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>30</w:t>
      </w:r>
      <w:r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  </w:t>
      </w:r>
      <w:r>
        <w:rPr>
          <w:rFonts w:ascii="PMingLiU" w:eastAsia="PMingLiU" w:hAnsi="PMingLiU" w:cs="PMingLiU"/>
          <w:sz w:val="20"/>
          <w:szCs w:val="20"/>
          <w:lang w:eastAsia="zh-TW"/>
        </w:rPr>
        <w:t>名，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>
        <w:rPr>
          <w:rFonts w:ascii="PMingLiU" w:eastAsia="PMingLiU" w:hAnsi="PMingLiU" w:cs="PMingLiU"/>
          <w:sz w:val="20"/>
          <w:szCs w:val="20"/>
          <w:lang w:eastAsia="zh-TW"/>
        </w:rPr>
        <w:t>學生資助計劃全額津貼人數</w:t>
      </w:r>
      <w:r>
        <w:rPr>
          <w:rFonts w:ascii="PMingLiU" w:eastAsia="PMingLiU" w:hAnsi="PMingLiU" w:cs="PMingLiU" w:hint="eastAsia"/>
          <w:sz w:val="20"/>
          <w:szCs w:val="20"/>
          <w:lang w:eastAsia="zh-TW"/>
        </w:rPr>
        <w:t>：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</w:t>
      </w:r>
      <w:r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</w:t>
      </w:r>
      <w:r w:rsidR="00240281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>21</w:t>
      </w:r>
      <w:r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 </w:t>
      </w:r>
      <w:r>
        <w:rPr>
          <w:rFonts w:ascii="PMingLiU" w:eastAsia="PMingLiU" w:hAnsi="PMingLiU" w:cs="PMingLiU"/>
          <w:sz w:val="20"/>
          <w:szCs w:val="20"/>
          <w:lang w:eastAsia="zh-TW"/>
        </w:rPr>
        <w:t>名及</w:t>
      </w:r>
      <w:r>
        <w:rPr>
          <w:rFonts w:ascii="PMingLiU" w:eastAsia="PMingLiU" w:hAnsi="PMingLiU" w:cs="PMingLiU"/>
          <w:spacing w:val="-14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C.</w:t>
      </w:r>
      <w:r>
        <w:rPr>
          <w:rFonts w:ascii="Times New Roman" w:eastAsia="Times New Roman" w:hAnsi="Times New Roman" w:cs="Times New Roman"/>
          <w:spacing w:val="27"/>
          <w:sz w:val="20"/>
          <w:szCs w:val="20"/>
          <w:lang w:eastAsia="zh-TW"/>
        </w:rPr>
        <w:t xml:space="preserve"> </w:t>
      </w:r>
      <w:r>
        <w:rPr>
          <w:rFonts w:ascii="PMingLiU" w:eastAsia="PMingLiU" w:hAnsi="PMingLiU" w:cs="PMingLiU"/>
          <w:sz w:val="20"/>
          <w:szCs w:val="20"/>
          <w:lang w:eastAsia="zh-TW"/>
        </w:rPr>
        <w:t>學校使用酌情權</w:t>
      </w:r>
      <w:r>
        <w:rPr>
          <w:rFonts w:ascii="PMingLiU" w:eastAsia="PMingLiU" w:hAnsi="PMingLiU" w:cs="PMingLiU" w:hint="eastAsia"/>
          <w:sz w:val="20"/>
          <w:szCs w:val="20"/>
          <w:lang w:eastAsia="zh-TW"/>
        </w:rPr>
        <w:t>而受惠</w:t>
      </w:r>
      <w:r>
        <w:rPr>
          <w:rFonts w:ascii="PMingLiU" w:eastAsia="PMingLiU" w:hAnsi="PMingLiU" w:cs="PMingLiU"/>
          <w:sz w:val="20"/>
          <w:szCs w:val="20"/>
          <w:lang w:eastAsia="zh-TW"/>
        </w:rPr>
        <w:t>的清貧學生人數：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</w:t>
      </w:r>
      <w:r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 </w:t>
      </w:r>
      <w:r w:rsidR="00240281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>8</w:t>
      </w:r>
      <w:r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 xml:space="preserve">     </w:t>
      </w:r>
      <w:r>
        <w:rPr>
          <w:rFonts w:ascii="PMingLiU" w:eastAsia="PMingLiU" w:hAnsi="PMingLiU" w:cs="PMingLiU"/>
          <w:w w:val="95"/>
          <w:sz w:val="20"/>
          <w:szCs w:val="20"/>
          <w:lang w:eastAsia="zh-TW"/>
        </w:rPr>
        <w:t>名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)</w:t>
      </w:r>
      <w:r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eastAsia="zh-TW"/>
        </w:rPr>
        <w:t xml:space="preserve"> </w:t>
      </w:r>
    </w:p>
    <w:p w:rsidR="00DC4E53" w:rsidRDefault="00AD06F0">
      <w:pPr>
        <w:tabs>
          <w:tab w:val="left" w:pos="3147"/>
          <w:tab w:val="left" w:pos="3535"/>
          <w:tab w:val="left" w:pos="10128"/>
          <w:tab w:val="left" w:pos="14362"/>
        </w:tabs>
        <w:spacing w:before="38" w:line="325" w:lineRule="auto"/>
        <w:ind w:left="139" w:right="1094"/>
        <w:rPr>
          <w:rFonts w:ascii="PMingLiU" w:eastAsia="PMingLiU" w:hAnsi="PMingLiU" w:cs="PMingLiU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B.  </w:t>
      </w:r>
      <w:r>
        <w:rPr>
          <w:rFonts w:ascii="PMingLiU" w:eastAsia="PMingLiU" w:hAnsi="PMingLiU" w:cs="PMingLiU" w:hint="eastAsia"/>
          <w:sz w:val="20"/>
          <w:szCs w:val="20"/>
          <w:lang w:eastAsia="zh-TW"/>
        </w:rPr>
        <w:t>受資助</w:t>
      </w:r>
      <w:r>
        <w:rPr>
          <w:rFonts w:ascii="PMingLiU" w:eastAsia="PMingLiU" w:hAnsi="PMingLiU" w:cs="PMingLiU"/>
          <w:sz w:val="20"/>
          <w:szCs w:val="20"/>
          <w:lang w:eastAsia="zh-TW"/>
        </w:rPr>
        <w:t>的各項活動資料</w:t>
      </w:r>
    </w:p>
    <w:tbl>
      <w:tblPr>
        <w:tblStyle w:val="TableNormal1"/>
        <w:tblW w:w="15869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3269"/>
        <w:gridCol w:w="881"/>
        <w:gridCol w:w="878"/>
        <w:gridCol w:w="881"/>
        <w:gridCol w:w="720"/>
        <w:gridCol w:w="1800"/>
        <w:gridCol w:w="960"/>
        <w:gridCol w:w="2280"/>
        <w:gridCol w:w="1920"/>
        <w:gridCol w:w="2280"/>
      </w:tblGrid>
      <w:tr w:rsidR="00DC4E53">
        <w:trPr>
          <w:trHeight w:hRule="exact" w:val="698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53" w:rsidRDefault="00DC4E53">
            <w:pPr>
              <w:pStyle w:val="TableParagraph"/>
              <w:spacing w:before="12"/>
              <w:rPr>
                <w:rFonts w:ascii="PMingLiU" w:eastAsia="PMingLiU" w:hAnsi="PMingLiU" w:cs="PMingLiU"/>
                <w:sz w:val="28"/>
                <w:szCs w:val="28"/>
                <w:lang w:eastAsia="zh-TW"/>
              </w:rPr>
            </w:pPr>
          </w:p>
          <w:p w:rsidR="00DC4E53" w:rsidRDefault="00AD06F0">
            <w:pPr>
              <w:pStyle w:val="TableParagraph"/>
              <w:ind w:left="949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活動名稱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類別</w:t>
            </w:r>
            <w:proofErr w:type="spellEnd"/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179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參加合資格學生人數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53" w:rsidRDefault="00DC4E53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</w:rPr>
            </w:pPr>
          </w:p>
          <w:p w:rsidR="00DC4E53" w:rsidRDefault="00AD06F0">
            <w:pPr>
              <w:pStyle w:val="TableParagraph"/>
              <w:spacing w:line="330" w:lineRule="auto"/>
              <w:ind w:left="154" w:right="54" w:hanging="101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平均出</w:t>
            </w:r>
            <w:proofErr w:type="spellEnd"/>
            <w:r>
              <w:rPr>
                <w:rFonts w:ascii="PMingLiU" w:eastAsia="PMingLiU" w:hAnsi="PMingLiU" w:cs="PMingLiU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席率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53" w:rsidRDefault="00DC4E53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</w:rPr>
            </w:pPr>
          </w:p>
          <w:p w:rsidR="00DC4E53" w:rsidRDefault="00AD06F0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活動舉辦時期</w:t>
            </w:r>
            <w:proofErr w:type="spellEnd"/>
          </w:p>
          <w:p w:rsidR="00DC4E53" w:rsidRDefault="00AD06F0">
            <w:pPr>
              <w:pStyle w:val="TableParagraph"/>
              <w:spacing w:before="98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PMingLiU" w:eastAsia="PMingLiU" w:hAnsi="PMingLiU" w:cs="PMingLiU"/>
                <w:spacing w:val="-1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53" w:rsidRDefault="00DC4E53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</w:rPr>
            </w:pPr>
          </w:p>
          <w:p w:rsidR="00DC4E53" w:rsidRDefault="00AD06F0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實際開支</w:t>
            </w:r>
            <w:proofErr w:type="spellEnd"/>
          </w:p>
          <w:p w:rsidR="00DC4E53" w:rsidRDefault="00AD06F0">
            <w:pPr>
              <w:pStyle w:val="TableParagraph"/>
              <w:spacing w:before="143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($)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53" w:rsidRDefault="00DC4E53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  <w:lang w:eastAsia="zh-TW"/>
              </w:rPr>
            </w:pPr>
          </w:p>
          <w:p w:rsidR="00DC4E53" w:rsidRDefault="00AD06F0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評估方法</w:t>
            </w:r>
          </w:p>
          <w:p w:rsidR="00DC4E53" w:rsidRDefault="00AD06F0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:</w:t>
            </w:r>
            <w:r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測驗、問卷等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18" w:line="327" w:lineRule="auto"/>
              <w:ind w:left="154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合辦機構/ 服務供應機構名稱 (如適用)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53" w:rsidRDefault="00DC4E53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  <w:lang w:eastAsia="zh-TW"/>
              </w:rPr>
            </w:pPr>
          </w:p>
          <w:p w:rsidR="00DC4E53" w:rsidRDefault="00AD06F0">
            <w:pPr>
              <w:pStyle w:val="TableParagraph"/>
              <w:spacing w:line="325" w:lineRule="auto"/>
              <w:ind w:left="701" w:right="74" w:hanging="629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備註(例如:學生的學習及 情意成果)</w:t>
            </w:r>
          </w:p>
        </w:tc>
      </w:tr>
      <w:tr w:rsidR="00DC4E53">
        <w:trPr>
          <w:trHeight w:hRule="exact" w:val="398"/>
        </w:trPr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7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 w:rsidTr="006C1A05">
        <w:trPr>
          <w:trHeight w:hRule="exact" w:val="1221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240281">
            <w:proofErr w:type="spellStart"/>
            <w:r w:rsidRPr="00240281">
              <w:rPr>
                <w:rFonts w:hint="eastAsia"/>
              </w:rPr>
              <w:t>課後遊戲學習日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240281">
            <w:r>
              <w:rPr>
                <w:rFonts w:hint="eastAsia"/>
                <w:lang w:eastAsia="zh-TW"/>
              </w:rPr>
              <w:t>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240281">
            <w:r>
              <w:rPr>
                <w:rFonts w:hint="eastAsia"/>
                <w:lang w:eastAsia="zh-TW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240281"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34C94">
            <w:r>
              <w:rPr>
                <w:lang w:eastAsia="zh-TW"/>
              </w:rPr>
              <w:t>50%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34C94">
            <w:r>
              <w:t>8/6/2022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34C94">
            <w:r w:rsidRPr="00434C94">
              <w:t>26756.00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34C9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觀察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34C94">
            <w:r>
              <w:rPr>
                <w:rFonts w:hint="eastAsia"/>
                <w:lang w:eastAsia="zh-TW"/>
              </w:rPr>
              <w:t>不同一點顧問公司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Pr="006C1A05" w:rsidRDefault="006C1A05" w:rsidP="005561BE">
            <w:pPr>
              <w:rPr>
                <w:sz w:val="18"/>
                <w:lang w:eastAsia="zh-TW"/>
              </w:rPr>
            </w:pPr>
            <w:r w:rsidRPr="006C1A05">
              <w:rPr>
                <w:rFonts w:hint="eastAsia"/>
                <w:sz w:val="18"/>
                <w:lang w:eastAsia="zh-TW"/>
              </w:rPr>
              <w:t>學生表現投入，能體驗不同的活動，包括親子手作遊戲、親子瑜伽、魔術和環保種植</w:t>
            </w:r>
          </w:p>
        </w:tc>
      </w:tr>
      <w:tr w:rsidR="00DC4E53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240281">
            <w:proofErr w:type="spellStart"/>
            <w:r w:rsidRPr="00240281">
              <w:rPr>
                <w:rFonts w:hint="eastAsia"/>
              </w:rPr>
              <w:t>霓虹燈畫工作坊</w:t>
            </w:r>
            <w:proofErr w:type="spellEnd"/>
            <w:r w:rsidRPr="00240281">
              <w:rPr>
                <w:rFonts w:hint="eastAsia"/>
              </w:rPr>
              <w:t>(</w:t>
            </w:r>
            <w:proofErr w:type="spellStart"/>
            <w:r w:rsidRPr="00240281">
              <w:rPr>
                <w:rFonts w:hint="eastAsia"/>
              </w:rPr>
              <w:t>中學</w:t>
            </w:r>
            <w:proofErr w:type="spellEnd"/>
            <w:r w:rsidRPr="00240281">
              <w:rPr>
                <w:rFonts w:hint="eastAsia"/>
              </w:rPr>
              <w:t>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240281">
            <w:r>
              <w:rPr>
                <w:rFonts w:hint="eastAsia"/>
                <w:lang w:eastAsia="zh-TW"/>
              </w:rPr>
              <w:t>18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240281"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240281"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34C94">
            <w:r>
              <w:rPr>
                <w:rFonts w:hint="eastAsia"/>
                <w:lang w:eastAsia="zh-TW"/>
              </w:rPr>
              <w:t>90</w:t>
            </w:r>
            <w: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34C9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1/5/2022-3/8/2022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34C94">
            <w:r w:rsidRPr="00434C94">
              <w:t>11644.00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34C94">
            <w:r>
              <w:rPr>
                <w:rFonts w:hint="eastAsia"/>
                <w:lang w:eastAsia="zh-TW"/>
              </w:rPr>
              <w:t>觀察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34C94">
            <w:r w:rsidRPr="00434C94">
              <w:t>Myosotis Flower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Pr="005561BE" w:rsidRDefault="00434C94">
            <w:pPr>
              <w:rPr>
                <w:sz w:val="18"/>
                <w:lang w:eastAsia="zh-TW"/>
              </w:rPr>
            </w:pPr>
            <w:r w:rsidRPr="005561BE">
              <w:rPr>
                <w:rFonts w:hint="eastAsia"/>
                <w:sz w:val="18"/>
                <w:lang w:eastAsia="zh-TW"/>
              </w:rPr>
              <w:t>學生投入認真，透過不同的藝術體驗創作製成品</w:t>
            </w:r>
          </w:p>
        </w:tc>
      </w:tr>
      <w:tr w:rsidR="00DC4E53">
        <w:trPr>
          <w:trHeight w:hRule="exact" w:val="71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</w:tr>
      <w:tr w:rsidR="00DC4E53">
        <w:trPr>
          <w:trHeight w:hRule="exact" w:val="732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</w:tr>
      <w:tr w:rsidR="00DC4E53">
        <w:trPr>
          <w:trHeight w:hRule="exact" w:val="365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818181"/>
            </w:tcBorders>
          </w:tcPr>
          <w:p w:rsidR="00DC4E53" w:rsidRDefault="00DC4E53">
            <w:pPr>
              <w:pStyle w:val="TableParagraph"/>
              <w:spacing w:before="10"/>
              <w:rPr>
                <w:rFonts w:ascii="PMingLiU" w:eastAsia="PMingLiU" w:hAnsi="PMingLiU" w:cs="PMingLiU"/>
                <w:sz w:val="14"/>
                <w:szCs w:val="14"/>
                <w:lang w:eastAsia="zh-TW"/>
              </w:rPr>
            </w:pPr>
          </w:p>
          <w:p w:rsidR="00DC4E53" w:rsidRDefault="00AD06F0">
            <w:pPr>
              <w:pStyle w:val="TableParagraph"/>
              <w:tabs>
                <w:tab w:val="left" w:pos="2924"/>
              </w:tabs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活動項目總數</w:t>
            </w:r>
            <w:proofErr w:type="spellEnd"/>
            <w:r>
              <w:rPr>
                <w:rFonts w:ascii="PMingLiU" w:eastAsia="PMingLiU" w:hAnsi="PMingLiU" w:cs="PMingLiU"/>
                <w:sz w:val="20"/>
                <w:szCs w:val="20"/>
              </w:rPr>
              <w:t>：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="005561BE">
              <w:rPr>
                <w:rFonts w:asciiTheme="minorEastAsia" w:hAnsiTheme="minorEastAsia" w:cs="Times New Roman" w:hint="eastAsia"/>
                <w:w w:val="99"/>
                <w:sz w:val="20"/>
                <w:szCs w:val="20"/>
                <w:u w:val="single" w:color="000000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18" w:space="0" w:color="818181"/>
            </w:tcBorders>
            <w:shd w:val="clear" w:color="auto" w:fill="818181"/>
          </w:tcPr>
          <w:p w:rsidR="00DC4E53" w:rsidRDefault="00DC4E53"/>
        </w:tc>
        <w:tc>
          <w:tcPr>
            <w:tcW w:w="878" w:type="dxa"/>
            <w:vMerge w:val="restart"/>
            <w:tcBorders>
              <w:top w:val="single" w:sz="6" w:space="0" w:color="000000"/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881" w:type="dxa"/>
            <w:vMerge w:val="restart"/>
            <w:tcBorders>
              <w:top w:val="single" w:sz="6" w:space="0" w:color="000000"/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72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:rsidR="00DC4E53" w:rsidRDefault="00DC4E53"/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:rsidR="00DC4E53" w:rsidRDefault="00DC4E53"/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:rsidR="00DC4E53" w:rsidRDefault="00DC4E53"/>
        </w:tc>
        <w:tc>
          <w:tcPr>
            <w:tcW w:w="228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:rsidR="00DC4E53" w:rsidRDefault="00DC4E53"/>
        </w:tc>
        <w:tc>
          <w:tcPr>
            <w:tcW w:w="192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:rsidR="00DC4E53" w:rsidRDefault="00DC4E53"/>
        </w:tc>
        <w:tc>
          <w:tcPr>
            <w:tcW w:w="2280" w:type="dxa"/>
            <w:tcBorders>
              <w:top w:val="single" w:sz="4" w:space="0" w:color="000000"/>
              <w:left w:val="nil"/>
              <w:bottom w:val="nil"/>
              <w:right w:val="single" w:sz="14" w:space="0" w:color="818181"/>
            </w:tcBorders>
            <w:shd w:val="clear" w:color="auto" w:fill="818181"/>
          </w:tcPr>
          <w:p w:rsidR="00DC4E53" w:rsidRDefault="00DC4E53"/>
        </w:tc>
      </w:tr>
      <w:tr w:rsidR="00DC4E53">
        <w:trPr>
          <w:trHeight w:hRule="exact" w:val="230"/>
        </w:trPr>
        <w:tc>
          <w:tcPr>
            <w:tcW w:w="3269" w:type="dxa"/>
            <w:vMerge/>
            <w:tcBorders>
              <w:left w:val="single" w:sz="4" w:space="0" w:color="000000"/>
              <w:right w:val="single" w:sz="18" w:space="0" w:color="818181"/>
            </w:tcBorders>
          </w:tcPr>
          <w:p w:rsidR="00DC4E53" w:rsidRDefault="00DC4E53"/>
        </w:tc>
        <w:tc>
          <w:tcPr>
            <w:tcW w:w="881" w:type="dxa"/>
            <w:vMerge/>
            <w:tcBorders>
              <w:left w:val="single" w:sz="18" w:space="0" w:color="818181"/>
              <w:bottom w:val="nil"/>
            </w:tcBorders>
            <w:shd w:val="clear" w:color="auto" w:fill="818181"/>
          </w:tcPr>
          <w:p w:rsidR="00DC4E53" w:rsidRDefault="00DC4E53"/>
        </w:tc>
        <w:tc>
          <w:tcPr>
            <w:tcW w:w="878" w:type="dxa"/>
            <w:vMerge/>
            <w:tcBorders>
              <w:left w:val="nil"/>
              <w:bottom w:val="nil"/>
            </w:tcBorders>
            <w:shd w:val="clear" w:color="auto" w:fill="818181"/>
          </w:tcPr>
          <w:p w:rsidR="00DC4E53" w:rsidRDefault="00DC4E53"/>
        </w:tc>
        <w:tc>
          <w:tcPr>
            <w:tcW w:w="881" w:type="dxa"/>
            <w:vMerge/>
            <w:tcBorders>
              <w:left w:val="nil"/>
              <w:bottom w:val="nil"/>
            </w:tcBorders>
            <w:shd w:val="clear" w:color="auto" w:fill="818181"/>
          </w:tcPr>
          <w:p w:rsidR="00DC4E53" w:rsidRDefault="00DC4E53"/>
        </w:tc>
        <w:tc>
          <w:tcPr>
            <w:tcW w:w="72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180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96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228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192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818181"/>
          </w:tcPr>
          <w:p w:rsidR="00DC4E53" w:rsidRDefault="00DC4E53"/>
        </w:tc>
      </w:tr>
      <w:tr w:rsidR="00DC4E53">
        <w:trPr>
          <w:trHeight w:hRule="exact" w:val="65"/>
        </w:trPr>
        <w:tc>
          <w:tcPr>
            <w:tcW w:w="3269" w:type="dxa"/>
            <w:vMerge/>
            <w:tcBorders>
              <w:left w:val="single" w:sz="4" w:space="0" w:color="000000"/>
              <w:right w:val="single" w:sz="18" w:space="0" w:color="818181"/>
            </w:tcBorders>
          </w:tcPr>
          <w:p w:rsidR="00DC4E53" w:rsidRDefault="00DC4E53"/>
        </w:tc>
        <w:tc>
          <w:tcPr>
            <w:tcW w:w="881" w:type="dxa"/>
            <w:tcBorders>
              <w:top w:val="nil"/>
              <w:left w:val="single" w:sz="18" w:space="0" w:color="818181"/>
              <w:bottom w:val="single" w:sz="52" w:space="0" w:color="818181"/>
            </w:tcBorders>
            <w:shd w:val="clear" w:color="auto" w:fill="818181"/>
          </w:tcPr>
          <w:p w:rsidR="00DC4E53" w:rsidRDefault="00DC4E53"/>
        </w:tc>
        <w:tc>
          <w:tcPr>
            <w:tcW w:w="878" w:type="dxa"/>
            <w:tcBorders>
              <w:top w:val="nil"/>
              <w:left w:val="nil"/>
              <w:bottom w:val="single" w:sz="52" w:space="0" w:color="818181"/>
            </w:tcBorders>
            <w:shd w:val="clear" w:color="auto" w:fill="818181"/>
          </w:tcPr>
          <w:p w:rsidR="00DC4E53" w:rsidRDefault="00DC4E53"/>
        </w:tc>
        <w:tc>
          <w:tcPr>
            <w:tcW w:w="881" w:type="dxa"/>
            <w:tcBorders>
              <w:top w:val="nil"/>
              <w:left w:val="nil"/>
              <w:bottom w:val="single" w:sz="2" w:space="0" w:color="818181"/>
            </w:tcBorders>
            <w:shd w:val="clear" w:color="auto" w:fill="818181"/>
          </w:tcPr>
          <w:p w:rsidR="00DC4E53" w:rsidRDefault="00DC4E53"/>
        </w:tc>
        <w:tc>
          <w:tcPr>
            <w:tcW w:w="720" w:type="dxa"/>
            <w:vMerge/>
            <w:tcBorders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1800" w:type="dxa"/>
            <w:vMerge/>
            <w:tcBorders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960" w:type="dxa"/>
            <w:vMerge/>
            <w:tcBorders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2280" w:type="dxa"/>
            <w:vMerge/>
            <w:tcBorders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1920" w:type="dxa"/>
            <w:vMerge/>
            <w:tcBorders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2280" w:type="dxa"/>
            <w:vMerge/>
            <w:tcBorders>
              <w:left w:val="nil"/>
              <w:right w:val="single" w:sz="4" w:space="0" w:color="000000"/>
            </w:tcBorders>
            <w:shd w:val="clear" w:color="auto" w:fill="818181"/>
          </w:tcPr>
          <w:p w:rsidR="00DC4E53" w:rsidRDefault="00DC4E53"/>
        </w:tc>
      </w:tr>
      <w:tr w:rsidR="00DC4E53">
        <w:trPr>
          <w:trHeight w:hRule="exact" w:val="70"/>
        </w:trPr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818181"/>
            </w:tcBorders>
          </w:tcPr>
          <w:p w:rsidR="00DC4E53" w:rsidRDefault="00DC4E53"/>
        </w:tc>
        <w:tc>
          <w:tcPr>
            <w:tcW w:w="881" w:type="dxa"/>
            <w:tcBorders>
              <w:top w:val="single" w:sz="52" w:space="0" w:color="818181"/>
              <w:left w:val="single" w:sz="18" w:space="0" w:color="818181"/>
              <w:bottom w:val="single" w:sz="6" w:space="0" w:color="000000"/>
            </w:tcBorders>
            <w:shd w:val="clear" w:color="auto" w:fill="818181"/>
          </w:tcPr>
          <w:p w:rsidR="00DC4E53" w:rsidRDefault="00DC4E53"/>
        </w:tc>
        <w:tc>
          <w:tcPr>
            <w:tcW w:w="878" w:type="dxa"/>
            <w:tcBorders>
              <w:top w:val="single" w:sz="52" w:space="0" w:color="818181"/>
              <w:left w:val="nil"/>
              <w:bottom w:val="single" w:sz="6" w:space="0" w:color="000000"/>
            </w:tcBorders>
            <w:shd w:val="clear" w:color="auto" w:fill="818181"/>
          </w:tcPr>
          <w:p w:rsidR="00DC4E53" w:rsidRDefault="00DC4E53"/>
        </w:tc>
        <w:tc>
          <w:tcPr>
            <w:tcW w:w="881" w:type="dxa"/>
            <w:tcBorders>
              <w:top w:val="single" w:sz="2" w:space="0" w:color="818181"/>
              <w:left w:val="nil"/>
              <w:bottom w:val="single" w:sz="4" w:space="0" w:color="000000"/>
            </w:tcBorders>
            <w:shd w:val="clear" w:color="auto" w:fill="818181"/>
          </w:tcPr>
          <w:p w:rsidR="00DC4E53" w:rsidRDefault="00DC4E53"/>
        </w:tc>
        <w:tc>
          <w:tcPr>
            <w:tcW w:w="720" w:type="dxa"/>
            <w:vMerge/>
            <w:shd w:val="clear" w:color="auto" w:fill="818181"/>
          </w:tcPr>
          <w:p w:rsidR="00DC4E53" w:rsidRDefault="00DC4E53"/>
        </w:tc>
        <w:tc>
          <w:tcPr>
            <w:tcW w:w="1800" w:type="dxa"/>
            <w:vMerge/>
            <w:tcBorders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960" w:type="dxa"/>
            <w:vMerge/>
            <w:tcBorders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2280" w:type="dxa"/>
            <w:vMerge/>
            <w:tcBorders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1920" w:type="dxa"/>
            <w:vMerge/>
            <w:tcBorders>
              <w:left w:val="nil"/>
            </w:tcBorders>
            <w:shd w:val="clear" w:color="auto" w:fill="818181"/>
          </w:tcPr>
          <w:p w:rsidR="00DC4E53" w:rsidRDefault="00DC4E53"/>
        </w:tc>
        <w:tc>
          <w:tcPr>
            <w:tcW w:w="22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:rsidR="00DC4E53" w:rsidRDefault="00DC4E53"/>
        </w:tc>
      </w:tr>
      <w:tr w:rsidR="00DC4E53">
        <w:trPr>
          <w:trHeight w:hRule="exact" w:val="44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52"/>
              <w:ind w:left="22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9"/>
                <w:sz w:val="13"/>
                <w:szCs w:val="13"/>
              </w:rPr>
              <w:t>@</w:t>
            </w:r>
            <w:proofErr w:type="spellStart"/>
            <w:r>
              <w:rPr>
                <w:rFonts w:ascii="PMingLiU" w:eastAsia="PMingLiU" w:hAnsi="PMingLiU" w:cs="PMingLiU"/>
                <w:spacing w:val="1"/>
                <w:sz w:val="20"/>
                <w:szCs w:val="20"/>
              </w:rPr>
              <w:t>學生人次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5561BE">
            <w:r>
              <w:rPr>
                <w:rFonts w:hint="eastAsia"/>
                <w:lang w:eastAsia="zh-TW"/>
              </w:rPr>
              <w:t>48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5561BE">
            <w:r>
              <w:rPr>
                <w:rFonts w:hint="eastAsia"/>
                <w:lang w:eastAsia="zh-TW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5561BE">
            <w:r>
              <w:rPr>
                <w:rFonts w:hint="eastAsia"/>
                <w:lang w:eastAsia="zh-TW"/>
              </w:rPr>
              <w:t>13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4E53" w:rsidRDefault="00DC4E53">
            <w:pPr>
              <w:pStyle w:val="TableParagraph"/>
              <w:spacing w:before="3"/>
              <w:rPr>
                <w:rFonts w:ascii="PMingLiU" w:eastAsia="PMingLiU" w:hAnsi="PMingLiU" w:cs="PMingLiU"/>
                <w:sz w:val="21"/>
                <w:szCs w:val="21"/>
              </w:rPr>
            </w:pPr>
          </w:p>
          <w:p w:rsidR="00DC4E53" w:rsidRDefault="00AD06F0">
            <w:pPr>
              <w:pStyle w:val="TableParagraph"/>
              <w:ind w:left="22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總開支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4E53" w:rsidRDefault="005561BE">
            <w:r>
              <w:rPr>
                <w:rFonts w:hint="eastAsia"/>
                <w:lang w:eastAsia="zh-TW"/>
              </w:rPr>
              <w:t>38400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C4E53" w:rsidRDefault="00DC4E53"/>
        </w:tc>
      </w:tr>
      <w:tr w:rsidR="00DC4E53">
        <w:trPr>
          <w:trHeight w:hRule="exact" w:val="451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52"/>
              <w:ind w:left="22"/>
              <w:rPr>
                <w:rFonts w:ascii="PMingLiU" w:eastAsia="PMingLiU" w:hAnsi="PMingLiU" w:cs="PMingLiU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總學生人次</w:t>
            </w:r>
            <w:proofErr w:type="spellEnd"/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5561BE">
            <w:r>
              <w:rPr>
                <w:rFonts w:hint="eastAsia"/>
                <w:lang w:eastAsia="zh-TW"/>
              </w:rPr>
              <w:t>91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E53" w:rsidRDefault="00DC4E53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48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C4E53" w:rsidRDefault="00DC4E53"/>
        </w:tc>
      </w:tr>
    </w:tbl>
    <w:p w:rsidR="00DC4E53" w:rsidRDefault="00AD06F0">
      <w:pPr>
        <w:spacing w:line="218" w:lineRule="exact"/>
        <w:ind w:left="140"/>
        <w:rPr>
          <w:rFonts w:ascii="PMingLiU" w:eastAsia="PMingLiU" w:hAnsi="PMingLiU" w:cs="PMingLiU"/>
          <w:sz w:val="20"/>
          <w:szCs w:val="20"/>
          <w:lang w:eastAsia="zh-TW"/>
        </w:rPr>
      </w:pPr>
      <w:r>
        <w:rPr>
          <w:rFonts w:ascii="PMingLiU" w:eastAsia="PMingLiU" w:hAnsi="PMingLiU" w:cs="PMingLiU"/>
          <w:sz w:val="20"/>
          <w:szCs w:val="20"/>
          <w:lang w:eastAsia="zh-TW"/>
        </w:rPr>
        <w:t>備註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:*</w:t>
      </w:r>
      <w:r>
        <w:rPr>
          <w:rFonts w:ascii="PMingLiU" w:eastAsia="PMingLiU" w:hAnsi="PMingLiU" w:cs="PMingLiU"/>
          <w:sz w:val="20"/>
          <w:szCs w:val="20"/>
          <w:lang w:eastAsia="zh-TW"/>
        </w:rPr>
        <w:t>活動類別如下：功課輔導、學習技巧訓練、語文訓練、參觀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>
        <w:rPr>
          <w:rFonts w:ascii="PMingLiU" w:eastAsia="PMingLiU" w:hAnsi="PMingLiU" w:cs="PMingLiU"/>
          <w:sz w:val="20"/>
          <w:szCs w:val="20"/>
          <w:lang w:eastAsia="zh-TW"/>
        </w:rPr>
        <w:t>戶外活動、文化藝術、體育活動、自信心訓練、義工服務、歷奇活動、領袖訓練及社交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>
        <w:rPr>
          <w:rFonts w:ascii="PMingLiU" w:eastAsia="PMingLiU" w:hAnsi="PMingLiU" w:cs="PMingLiU"/>
          <w:sz w:val="20"/>
          <w:szCs w:val="20"/>
          <w:lang w:eastAsia="zh-TW"/>
        </w:rPr>
        <w:t>溝通技巧訓練</w:t>
      </w:r>
    </w:p>
    <w:p w:rsidR="00DC4E53" w:rsidRDefault="00AD06F0">
      <w:pPr>
        <w:spacing w:line="240" w:lineRule="exact"/>
        <w:ind w:left="139"/>
        <w:rPr>
          <w:rFonts w:ascii="PMingLiU" w:eastAsia="PMingLiU" w:hAnsi="PMingLiU" w:cs="PMingLiU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@</w:t>
      </w:r>
      <w:r>
        <w:rPr>
          <w:rFonts w:ascii="PMingLiU" w:eastAsia="PMingLiU" w:hAnsi="PMingLiU" w:cs="PMingLiU"/>
          <w:sz w:val="20"/>
          <w:szCs w:val="20"/>
          <w:lang w:eastAsia="zh-TW"/>
        </w:rPr>
        <w:t>學生人次：上列參加各項活動的受惠學生人數的總和</w:t>
      </w:r>
    </w:p>
    <w:p w:rsidR="00DC4E53" w:rsidRDefault="00AD06F0">
      <w:pPr>
        <w:spacing w:line="240" w:lineRule="exact"/>
        <w:ind w:left="139"/>
        <w:rPr>
          <w:rFonts w:ascii="PMingLiU" w:eastAsia="PMingLiU" w:hAnsi="PMingLiU" w:cs="PMingLiU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**</w:t>
      </w:r>
      <w:r>
        <w:rPr>
          <w:rFonts w:ascii="PMingLiU" w:eastAsia="PMingLiU" w:hAnsi="PMingLiU" w:cs="PMingLiU"/>
          <w:sz w:val="20"/>
          <w:szCs w:val="20"/>
          <w:lang w:eastAsia="zh-TW"/>
        </w:rPr>
        <w:t>總學生人次：指學生人次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(C)</w:t>
      </w:r>
      <w:r>
        <w:rPr>
          <w:rFonts w:ascii="Times New Roman" w:eastAsia="Times New Roman" w:hAnsi="Times New Roman" w:cs="Times New Roman"/>
          <w:spacing w:val="37"/>
          <w:sz w:val="20"/>
          <w:szCs w:val="20"/>
          <w:lang w:eastAsia="zh-TW"/>
        </w:rPr>
        <w:t xml:space="preserve"> </w:t>
      </w:r>
      <w:r>
        <w:rPr>
          <w:rFonts w:ascii="PMingLiU" w:eastAsia="PMingLiU" w:hAnsi="PMingLiU" w:cs="PMingLiU"/>
          <w:sz w:val="20"/>
          <w:szCs w:val="20"/>
          <w:lang w:eastAsia="zh-TW"/>
        </w:rPr>
        <w:t>的總和</w:t>
      </w:r>
    </w:p>
    <w:p w:rsidR="00DC4E53" w:rsidRDefault="00AD06F0">
      <w:pPr>
        <w:spacing w:line="253" w:lineRule="exact"/>
        <w:ind w:left="139"/>
        <w:rPr>
          <w:rFonts w:ascii="PMingLiU" w:eastAsia="PMingLiU" w:hAnsi="PMingLiU" w:cs="PMingLiU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#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lang w:eastAsia="zh-TW"/>
        </w:rPr>
        <w:t xml:space="preserve"> </w:t>
      </w:r>
      <w:r>
        <w:rPr>
          <w:rFonts w:ascii="PMingLiU" w:eastAsia="PMingLiU" w:hAnsi="PMingLiU" w:cs="PMingLiU"/>
          <w:sz w:val="20"/>
          <w:szCs w:val="20"/>
          <w:lang w:eastAsia="zh-TW"/>
        </w:rPr>
        <w:t>合資格學生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>
        <w:rPr>
          <w:rFonts w:ascii="Times New Roman" w:eastAsia="Times New Roman" w:hAnsi="Times New Roman" w:cs="Times New Roman"/>
          <w:spacing w:val="12"/>
          <w:sz w:val="20"/>
          <w:szCs w:val="20"/>
          <w:lang w:eastAsia="zh-TW"/>
        </w:rPr>
        <w:t xml:space="preserve"> </w:t>
      </w:r>
      <w:r>
        <w:rPr>
          <w:rFonts w:ascii="PMingLiU" w:eastAsia="PMingLiU" w:hAnsi="PMingLiU" w:cs="PMingLiU"/>
          <w:sz w:val="20"/>
          <w:szCs w:val="20"/>
          <w:lang w:eastAsia="zh-TW"/>
        </w:rPr>
        <w:t>指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r>
        <w:rPr>
          <w:rFonts w:ascii="PMingLiU" w:eastAsia="PMingLiU" w:hAnsi="PMingLiU" w:cs="PMingLiU"/>
          <w:sz w:val="20"/>
          <w:szCs w:val="20"/>
          <w:lang w:eastAsia="zh-TW"/>
        </w:rPr>
        <w:t>領取綜援</w:t>
      </w:r>
      <w:r>
        <w:rPr>
          <w:rFonts w:ascii="PMingLiU" w:eastAsia="PMingLiU" w:hAnsi="PMingLiU" w:cs="Times New Roman" w:hint="eastAsia"/>
          <w:sz w:val="20"/>
          <w:szCs w:val="20"/>
          <w:lang w:eastAsia="zh-TW"/>
        </w:rPr>
        <w:t>、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>
        <w:rPr>
          <w:rFonts w:ascii="PMingLiU" w:eastAsia="PMingLiU" w:hAnsi="PMingLiU" w:cs="PMingLiU"/>
          <w:sz w:val="20"/>
          <w:szCs w:val="20"/>
          <w:lang w:eastAsia="zh-TW"/>
        </w:rPr>
        <w:t>學生資助計劃全額津貼及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(C)</w:t>
      </w:r>
      <w:r>
        <w:rPr>
          <w:rFonts w:ascii="PMingLiU" w:eastAsia="PMingLiU" w:hAnsi="PMingLiU" w:cs="PMingLiU"/>
          <w:sz w:val="20"/>
          <w:szCs w:val="20"/>
          <w:lang w:eastAsia="zh-TW"/>
        </w:rPr>
        <w:t>學校使用</w:t>
      </w:r>
      <w:r>
        <w:rPr>
          <w:rFonts w:ascii="PMingLiU" w:eastAsia="PMingLiU" w:hAnsi="PMingLiU" w:cs="PMingLiU" w:hint="eastAsia"/>
          <w:sz w:val="20"/>
          <w:szCs w:val="20"/>
          <w:lang w:eastAsia="zh-TW"/>
        </w:rPr>
        <w:t>不超過25%</w:t>
      </w:r>
      <w:r>
        <w:rPr>
          <w:rFonts w:ascii="PMingLiU" w:eastAsia="PMingLiU" w:hAnsi="PMingLiU" w:cs="PMingLiU"/>
          <w:sz w:val="20"/>
          <w:szCs w:val="20"/>
          <w:lang w:eastAsia="zh-TW"/>
        </w:rPr>
        <w:t>酌情權的清貧學生</w:t>
      </w:r>
    </w:p>
    <w:p w:rsidR="00DC4E53" w:rsidRDefault="00DC4E53">
      <w:pPr>
        <w:spacing w:line="253" w:lineRule="exact"/>
        <w:rPr>
          <w:rFonts w:ascii="PMingLiU" w:eastAsia="PMingLiU" w:hAnsi="PMingLiU" w:cs="PMingLiU"/>
          <w:sz w:val="20"/>
          <w:szCs w:val="20"/>
          <w:lang w:eastAsia="zh-TW"/>
        </w:rPr>
        <w:sectPr w:rsidR="00DC4E53">
          <w:type w:val="continuous"/>
          <w:pgSz w:w="16840" w:h="11910" w:orient="landscape"/>
          <w:pgMar w:top="1440" w:right="320" w:bottom="280" w:left="400" w:header="720" w:footer="720" w:gutter="0"/>
          <w:cols w:space="720"/>
        </w:sectPr>
      </w:pPr>
    </w:p>
    <w:p w:rsidR="00DC4E53" w:rsidRDefault="00AD06F0">
      <w:pPr>
        <w:spacing w:line="337" w:lineRule="exact"/>
        <w:ind w:left="600"/>
        <w:rPr>
          <w:rFonts w:ascii="PMingLiU" w:eastAsia="PMingLiU" w:hAnsi="PMingLiU" w:cs="PMingLiU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  <w:lang w:eastAsia="zh-TW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  <w:lang w:eastAsia="zh-TW"/>
        </w:rPr>
        <w:t>.</w:t>
      </w:r>
      <w:r>
        <w:rPr>
          <w:rFonts w:ascii="PMingLiU" w:eastAsia="PMingLiU" w:hAnsi="PMingLiU" w:cs="PMingLiU"/>
          <w:spacing w:val="40"/>
          <w:sz w:val="26"/>
          <w:szCs w:val="26"/>
          <w:lang w:eastAsia="zh-TW"/>
        </w:rPr>
        <w:t>計劃成</w:t>
      </w:r>
      <w:r>
        <w:rPr>
          <w:rFonts w:ascii="PMingLiU" w:eastAsia="PMingLiU" w:hAnsi="PMingLiU" w:cs="PMingLiU"/>
          <w:sz w:val="26"/>
          <w:szCs w:val="26"/>
          <w:lang w:eastAsia="zh-TW"/>
        </w:rPr>
        <w:t>效</w:t>
      </w:r>
      <w:r>
        <w:rPr>
          <w:rFonts w:ascii="PMingLiU" w:eastAsia="PMingLiU" w:hAnsi="PMingLiU" w:cs="PMingLiU"/>
          <w:spacing w:val="-27"/>
          <w:sz w:val="26"/>
          <w:szCs w:val="26"/>
          <w:lang w:eastAsia="zh-TW"/>
        </w:rPr>
        <w:t xml:space="preserve"> </w:t>
      </w:r>
    </w:p>
    <w:p w:rsidR="00DC4E53" w:rsidRDefault="00AD06F0">
      <w:pPr>
        <w:pStyle w:val="BodyText"/>
        <w:spacing w:before="30"/>
        <w:ind w:left="600"/>
        <w:rPr>
          <w:rFonts w:ascii="Times New Roman" w:eastAsia="Times New Roman" w:hAnsi="Times New Roman" w:cs="Times New Roman"/>
          <w:lang w:eastAsia="zh-TW"/>
        </w:rPr>
      </w:pPr>
      <w:r>
        <w:rPr>
          <w:rFonts w:cs="PMingLiU"/>
          <w:lang w:eastAsia="zh-TW"/>
        </w:rPr>
        <w:t>整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體來</w:t>
      </w:r>
      <w:r>
        <w:rPr>
          <w:rFonts w:cs="PMingLiU"/>
          <w:lang w:eastAsia="zh-TW"/>
        </w:rPr>
        <w:t>說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你認</w:t>
      </w:r>
      <w:r>
        <w:rPr>
          <w:rFonts w:cs="PMingLiU"/>
          <w:lang w:eastAsia="zh-TW"/>
        </w:rPr>
        <w:t>為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活</w:t>
      </w:r>
      <w:r>
        <w:rPr>
          <w:rFonts w:cs="PMingLiU"/>
          <w:lang w:eastAsia="zh-TW"/>
        </w:rPr>
        <w:t>動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對受</w:t>
      </w:r>
      <w:r>
        <w:rPr>
          <w:rFonts w:cs="PMingLiU"/>
          <w:lang w:eastAsia="zh-TW"/>
        </w:rPr>
        <w:t>惠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lang w:eastAsia="zh-TW"/>
        </w:rPr>
        <w:t>的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cs="PMingLiU"/>
          <w:lang w:eastAsia="zh-TW"/>
        </w:rPr>
        <w:t>合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cs="PMingLiU"/>
          <w:spacing w:val="19"/>
          <w:lang w:eastAsia="zh-TW"/>
        </w:rPr>
        <w:t>資格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cs="PMingLiU"/>
          <w:lang w:eastAsia="zh-TW"/>
        </w:rPr>
        <w:t>學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生有</w:t>
      </w:r>
      <w:r>
        <w:rPr>
          <w:rFonts w:cs="PMingLiU"/>
          <w:lang w:eastAsia="zh-TW"/>
        </w:rPr>
        <w:t>何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得</w:t>
      </w:r>
      <w:r>
        <w:rPr>
          <w:rFonts w:cs="PMingLiU"/>
          <w:lang w:eastAsia="zh-TW"/>
        </w:rPr>
        <w:t>益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?</w:t>
      </w:r>
    </w:p>
    <w:p w:rsidR="00DC4E53" w:rsidRDefault="00DC4E53">
      <w:pPr>
        <w:spacing w:before="9"/>
        <w:rPr>
          <w:rFonts w:ascii="Times New Roman" w:eastAsia="Times New Roman" w:hAnsi="Times New Roman" w:cs="Times New Roman"/>
          <w:sz w:val="4"/>
          <w:szCs w:val="4"/>
          <w:lang w:eastAsia="zh-TW"/>
        </w:rPr>
      </w:pPr>
    </w:p>
    <w:tbl>
      <w:tblPr>
        <w:tblStyle w:val="TableNormal1"/>
        <w:tblW w:w="8042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390"/>
        <w:gridCol w:w="3570"/>
        <w:gridCol w:w="732"/>
        <w:gridCol w:w="734"/>
        <w:gridCol w:w="735"/>
        <w:gridCol w:w="626"/>
        <w:gridCol w:w="629"/>
        <w:gridCol w:w="626"/>
      </w:tblGrid>
      <w:tr w:rsidR="00DC4E53">
        <w:trPr>
          <w:trHeight w:hRule="exact" w:val="370"/>
        </w:trPr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169"/>
              <w:ind w:left="102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請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在最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合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適的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方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格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填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-6"/>
                <w:sz w:val="24"/>
                <w:szCs w:val="24"/>
                <w:lang w:eastAsia="zh-TW"/>
              </w:rPr>
              <w:t>上「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  <w:r>
              <w:rPr>
                <w:rFonts w:ascii="PMingLiU" w:eastAsia="PMingLiU" w:hAnsi="PMingLiU" w:cs="PMingLiU"/>
                <w:spacing w:val="-15"/>
                <w:sz w:val="24"/>
                <w:szCs w:val="24"/>
                <w:lang w:eastAsia="zh-TW"/>
              </w:rPr>
              <w:t>」號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17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改善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22" w:line="330" w:lineRule="auto"/>
              <w:ind w:left="106" w:right="107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w w:val="95"/>
                <w:sz w:val="20"/>
                <w:szCs w:val="20"/>
              </w:rPr>
              <w:t>沒有</w:t>
            </w:r>
            <w:proofErr w:type="spellEnd"/>
            <w:r>
              <w:rPr>
                <w:rFonts w:ascii="PMingLiU" w:eastAsia="PMingLiU" w:hAnsi="PMingLiU" w:cs="PMingLiU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w w:val="95"/>
                <w:sz w:val="20"/>
                <w:szCs w:val="20"/>
              </w:rPr>
              <w:t>改變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53" w:rsidRDefault="00DC4E5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C4E53" w:rsidRDefault="00AD06F0">
            <w:pPr>
              <w:pStyle w:val="TableParagraph"/>
              <w:ind w:left="107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下降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21" w:line="330" w:lineRule="auto"/>
              <w:ind w:left="207" w:right="107" w:hanging="101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不適</w:t>
            </w:r>
            <w:proofErr w:type="spellEnd"/>
            <w:r>
              <w:rPr>
                <w:rFonts w:ascii="PMingLiU" w:eastAsia="PMingLiU" w:hAnsi="PMingLiU" w:cs="PMingLiU"/>
                <w:w w:val="99"/>
                <w:sz w:val="20"/>
                <w:szCs w:val="20"/>
              </w:rPr>
              <w:t xml:space="preserve"> 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用</w:t>
            </w:r>
          </w:p>
        </w:tc>
      </w:tr>
      <w:tr w:rsidR="00DC4E53">
        <w:trPr>
          <w:trHeight w:hRule="exact" w:val="370"/>
        </w:trPr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17"/>
              <w:ind w:left="159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明顯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17"/>
              <w:ind w:left="159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適中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before="17"/>
              <w:ind w:left="159"/>
              <w:rPr>
                <w:rFonts w:ascii="PMingLiU" w:eastAsia="PMingLiU" w:hAnsi="PMingLiU" w:cs="PMingLiU"/>
                <w:sz w:val="20"/>
                <w:szCs w:val="20"/>
              </w:rPr>
            </w:pPr>
            <w:proofErr w:type="spellStart"/>
            <w:r>
              <w:rPr>
                <w:rFonts w:ascii="PMingLiU" w:eastAsia="PMingLiU" w:hAnsi="PMingLiU" w:cs="PMingLiU"/>
                <w:sz w:val="20"/>
                <w:szCs w:val="20"/>
              </w:rPr>
              <w:t>輕微</w:t>
            </w:r>
            <w:proofErr w:type="spellEnd"/>
          </w:p>
        </w:tc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4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7" w:lineRule="exact"/>
              <w:ind w:left="102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習成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效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a)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生的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習動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機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CA6092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b)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生的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習技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巧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CA6092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c)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生的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業成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績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CA6092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d)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77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生於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課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堂外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的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學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習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經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歷</w:t>
            </w:r>
            <w:r>
              <w:rPr>
                <w:rFonts w:ascii="PMingLiU" w:eastAsia="PMingLiU" w:hAnsi="PMingLiU" w:cs="PMingLiU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CA6092">
            <w:pPr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</w:tr>
      <w:tr w:rsidR="00DC4E53">
        <w:trPr>
          <w:trHeight w:hRule="exact" w:val="6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e)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4" w:lineRule="exact"/>
              <w:ind w:left="77" w:firstLine="7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你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對學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生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學習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成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效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的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整體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觀</w:t>
            </w:r>
            <w:r>
              <w:rPr>
                <w:rFonts w:ascii="PMingLiU" w:eastAsia="PMingLiU" w:hAnsi="PMingLiU" w:cs="PMingLiU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:rsidR="00DC4E53" w:rsidRDefault="00AD06F0">
            <w:pPr>
              <w:pStyle w:val="TableParagraph"/>
              <w:spacing w:line="313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2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102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個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人及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社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交發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展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f)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proofErr w:type="spellStart"/>
            <w:r>
              <w:rPr>
                <w:rFonts w:ascii="PMingLiU" w:eastAsia="PMingLiU" w:hAnsi="PMingLiU" w:cs="PMingLiU"/>
                <w:spacing w:val="38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生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的</w:t>
            </w:r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38"/>
                <w:sz w:val="24"/>
                <w:szCs w:val="24"/>
              </w:rPr>
              <w:t>自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尊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g)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7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生的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自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我照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顧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能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力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h)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生的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社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交技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巧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19"/>
                <w:sz w:val="24"/>
              </w:rPr>
              <w:t>i</w:t>
            </w:r>
            <w:proofErr w:type="spellEnd"/>
            <w:r>
              <w:rPr>
                <w:rFonts w:ascii="Times New Roman"/>
                <w:spacing w:val="19"/>
                <w:sz w:val="24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生的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人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際技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巧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j)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生與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他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人合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作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k)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7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生對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求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學的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態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l)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生的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人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觀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6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m)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4" w:lineRule="exact"/>
              <w:ind w:left="77" w:firstLine="7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你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對學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生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個人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及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社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交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發展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的</w:t>
            </w:r>
            <w:r>
              <w:rPr>
                <w:rFonts w:ascii="PMingLiU" w:eastAsia="PMingLiU" w:hAnsi="PMingLiU" w:cs="PMingLiU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:rsidR="00DC4E53" w:rsidRDefault="00AD06F0">
            <w:pPr>
              <w:pStyle w:val="TableParagraph"/>
              <w:spacing w:line="313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整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體觀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感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2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102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社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區參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與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n)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7" w:lineRule="exact"/>
              <w:ind w:left="77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生參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與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課外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及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義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工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活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動</w:t>
            </w:r>
            <w:r>
              <w:rPr>
                <w:rFonts w:ascii="PMingLiU" w:eastAsia="PMingLiU" w:hAnsi="PMingLiU" w:cs="PMingLiU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pPr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>
            <w:pPr>
              <w:rPr>
                <w:lang w:eastAsia="zh-TW"/>
              </w:rPr>
            </w:pPr>
          </w:p>
        </w:tc>
      </w:tr>
      <w:tr w:rsidR="00DC4E53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o)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生的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歸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屬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感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p)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5" w:lineRule="exact"/>
              <w:ind w:left="7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學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生對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社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MingLiU" w:eastAsia="PMingLiU" w:hAnsi="PMingLiU" w:cs="PMingLiU"/>
                <w:spacing w:val="40"/>
                <w:sz w:val="24"/>
                <w:szCs w:val="24"/>
              </w:rPr>
              <w:t>區的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了</w:t>
            </w:r>
            <w:proofErr w:type="spellEnd"/>
            <w:r>
              <w:rPr>
                <w:rFonts w:ascii="PMingLiU" w:eastAsia="PMingLiU" w:hAnsi="PMingLiU" w:cs="PMingLiU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解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  <w:tr w:rsidR="00DC4E53">
        <w:trPr>
          <w:trHeight w:hRule="exact" w:val="63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q)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E53" w:rsidRDefault="00AD06F0">
            <w:pPr>
              <w:pStyle w:val="TableParagraph"/>
              <w:spacing w:line="274" w:lineRule="exact"/>
              <w:ind w:left="89" w:hanging="5"/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你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對學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生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參與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社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區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活</w:t>
            </w:r>
            <w:r>
              <w:rPr>
                <w:rFonts w:ascii="PMingLiU" w:eastAsia="PMingLiU" w:hAnsi="PMingLiU" w:cs="PMingLiU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PMingLiU" w:eastAsia="PMingLiU" w:hAnsi="PMingLiU" w:cs="PMingLiU"/>
                <w:spacing w:val="40"/>
                <w:sz w:val="24"/>
                <w:szCs w:val="24"/>
                <w:lang w:eastAsia="zh-TW"/>
              </w:rPr>
              <w:t>動的</w:t>
            </w:r>
            <w:r>
              <w:rPr>
                <w:rFonts w:ascii="PMingLiU" w:eastAsia="PMingLiU" w:hAnsi="PMingLiU" w:cs="PMingLiU"/>
                <w:sz w:val="24"/>
                <w:szCs w:val="24"/>
                <w:lang w:eastAsia="zh-TW"/>
              </w:rPr>
              <w:t>整</w:t>
            </w:r>
            <w:r>
              <w:rPr>
                <w:rFonts w:ascii="PMingLiU" w:eastAsia="PMingLiU" w:hAnsi="PMingLiU" w:cs="PMingLiU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:rsidR="00DC4E53" w:rsidRDefault="00AD06F0">
            <w:pPr>
              <w:pStyle w:val="TableParagraph"/>
              <w:spacing w:line="313" w:lineRule="exact"/>
              <w:ind w:left="89"/>
              <w:rPr>
                <w:rFonts w:ascii="PMingLiU" w:eastAsia="PMingLiU" w:hAnsi="PMingLiU" w:cs="PMingLiU"/>
                <w:sz w:val="24"/>
                <w:szCs w:val="24"/>
              </w:rPr>
            </w:pPr>
            <w:proofErr w:type="spellStart"/>
            <w:r>
              <w:rPr>
                <w:rFonts w:ascii="PMingLiU" w:eastAsia="PMingLiU" w:hAnsi="PMingLiU" w:cs="PMingLiU"/>
                <w:spacing w:val="38"/>
                <w:sz w:val="24"/>
                <w:szCs w:val="24"/>
              </w:rPr>
              <w:t>體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觀</w:t>
            </w:r>
            <w:proofErr w:type="spellEnd"/>
            <w:r>
              <w:rPr>
                <w:rFonts w:ascii="PMingLiU" w:eastAsia="PMingLiU" w:hAnsi="PMingLiU" w:cs="PMingLiU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sz w:val="24"/>
                <w:szCs w:val="24"/>
              </w:rPr>
              <w:t>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4F2EC8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E53" w:rsidRDefault="00DC4E53"/>
        </w:tc>
      </w:tr>
    </w:tbl>
    <w:p w:rsidR="00DC4E53" w:rsidRDefault="00DC4E53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DC4E53" w:rsidRDefault="00AD06F0">
      <w:pPr>
        <w:pStyle w:val="Heading2"/>
        <w:spacing w:before="20"/>
        <w:ind w:left="600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spacing w:val="9"/>
          <w:lang w:eastAsia="zh-TW"/>
        </w:rPr>
        <w:t>D.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39"/>
          <w:lang w:eastAsia="zh-TW"/>
        </w:rPr>
        <w:t xml:space="preserve"> </w:t>
      </w:r>
      <w:r>
        <w:rPr>
          <w:spacing w:val="40"/>
          <w:lang w:eastAsia="zh-TW"/>
        </w:rPr>
        <w:t>對推行</w:t>
      </w:r>
      <w:r>
        <w:rPr>
          <w:rFonts w:hint="eastAsia"/>
          <w:spacing w:val="40"/>
          <w:lang w:eastAsia="zh-TW"/>
        </w:rPr>
        <w:t>校本津貼資助</w:t>
      </w:r>
      <w:r>
        <w:rPr>
          <w:spacing w:val="40"/>
          <w:lang w:eastAsia="zh-TW"/>
        </w:rPr>
        <w:t>活</w:t>
      </w:r>
      <w:r>
        <w:rPr>
          <w:lang w:eastAsia="zh-TW"/>
        </w:rPr>
        <w:t>動</w:t>
      </w:r>
      <w:r>
        <w:rPr>
          <w:spacing w:val="-30"/>
          <w:lang w:eastAsia="zh-TW"/>
        </w:rPr>
        <w:t xml:space="preserve"> </w:t>
      </w:r>
      <w:r>
        <w:rPr>
          <w:spacing w:val="40"/>
          <w:lang w:eastAsia="zh-TW"/>
        </w:rPr>
        <w:t>的意</w:t>
      </w:r>
      <w:r>
        <w:rPr>
          <w:lang w:eastAsia="zh-TW"/>
        </w:rPr>
        <w:t>見</w:t>
      </w:r>
      <w:r>
        <w:rPr>
          <w:spacing w:val="-28"/>
          <w:lang w:eastAsia="zh-TW"/>
        </w:rPr>
        <w:t xml:space="preserve"> </w:t>
      </w:r>
    </w:p>
    <w:p w:rsidR="00DC4E53" w:rsidRDefault="00AD06F0">
      <w:pPr>
        <w:pStyle w:val="BodyText"/>
        <w:spacing w:before="119"/>
        <w:ind w:left="0" w:right="2642"/>
        <w:jc w:val="center"/>
        <w:rPr>
          <w:rFonts w:cs="PMingLiU"/>
          <w:lang w:eastAsia="zh-TW"/>
        </w:rPr>
      </w:pPr>
      <w:r>
        <w:rPr>
          <w:rFonts w:cs="PMingLiU"/>
          <w:lang w:eastAsia="zh-TW"/>
        </w:rPr>
        <w:t>在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推行</w:t>
      </w:r>
      <w:r>
        <w:rPr>
          <w:rFonts w:cs="PMingLiU"/>
          <w:lang w:eastAsia="zh-TW"/>
        </w:rPr>
        <w:t>計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劃時</w:t>
      </w:r>
      <w:r>
        <w:rPr>
          <w:rFonts w:cs="PMingLiU"/>
          <w:lang w:eastAsia="zh-TW"/>
        </w:rPr>
        <w:t>遇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到</w:t>
      </w:r>
      <w:r>
        <w:rPr>
          <w:rFonts w:cs="PMingLiU"/>
          <w:lang w:eastAsia="zh-TW"/>
        </w:rPr>
        <w:t>的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問</w:t>
      </w:r>
      <w:r>
        <w:rPr>
          <w:rFonts w:cs="PMingLiU"/>
          <w:lang w:eastAsia="zh-TW"/>
        </w:rPr>
        <w:t>題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/</w:t>
      </w:r>
      <w:r>
        <w:rPr>
          <w:rFonts w:ascii="Times New Roman" w:eastAsia="Times New Roman" w:hAnsi="Times New Roman" w:cs="Times New Roman"/>
          <w:spacing w:val="-38"/>
          <w:lang w:eastAsia="zh-TW"/>
        </w:rPr>
        <w:t xml:space="preserve"> </w:t>
      </w:r>
      <w:r>
        <w:rPr>
          <w:rFonts w:cs="PMingLiU"/>
          <w:spacing w:val="19"/>
          <w:lang w:eastAsia="zh-TW"/>
        </w:rPr>
        <w:t>困難</w:t>
      </w:r>
      <w:r>
        <w:rPr>
          <w:rFonts w:cs="PMingLiU"/>
          <w:spacing w:val="-24"/>
          <w:lang w:eastAsia="zh-TW"/>
        </w:rPr>
        <w:t xml:space="preserve"> </w:t>
      </w:r>
    </w:p>
    <w:p w:rsidR="00DC4E53" w:rsidRDefault="00AD06F0">
      <w:pPr>
        <w:pStyle w:val="BodyText"/>
        <w:spacing w:before="130"/>
        <w:ind w:left="1140"/>
        <w:rPr>
          <w:rFonts w:ascii="Times New Roman" w:eastAsia="Times New Roman" w:hAnsi="Times New Roman" w:cs="Times New Roman"/>
          <w:lang w:eastAsia="zh-TW"/>
        </w:rPr>
      </w:pPr>
      <w:r>
        <w:rPr>
          <w:rFonts w:ascii="Times New Roman" w:eastAsia="Times New Roman" w:hAnsi="Times New Roman" w:cs="Times New Roman"/>
          <w:spacing w:val="18"/>
          <w:lang w:eastAsia="zh-TW"/>
        </w:rPr>
        <w:t>(</w:t>
      </w:r>
      <w:r>
        <w:rPr>
          <w:rFonts w:cs="PMingLiU"/>
          <w:spacing w:val="40"/>
          <w:lang w:eastAsia="zh-TW"/>
        </w:rPr>
        <w:t>可在</w:t>
      </w:r>
      <w:r>
        <w:rPr>
          <w:rFonts w:cs="PMingLiU"/>
          <w:lang w:eastAsia="zh-TW"/>
        </w:rPr>
        <w:t>方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格</w:t>
      </w:r>
      <w:r>
        <w:rPr>
          <w:rFonts w:cs="PMingLiU"/>
          <w:lang w:eastAsia="zh-TW"/>
        </w:rPr>
        <w:t>上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ascii="Wingdings" w:eastAsia="Wingdings" w:hAnsi="Wingdings" w:cs="Wingdings"/>
          <w:spacing w:val="22"/>
          <w:lang w:eastAsia="zh-TW"/>
        </w:rPr>
        <w:t></w:t>
      </w:r>
      <w:r>
        <w:rPr>
          <w:rFonts w:cs="PMingLiU"/>
          <w:spacing w:val="38"/>
          <w:lang w:eastAsia="zh-TW"/>
        </w:rPr>
        <w:t>超</w:t>
      </w:r>
      <w:r>
        <w:rPr>
          <w:rFonts w:cs="PMingLiU"/>
          <w:lang w:eastAsia="zh-TW"/>
        </w:rPr>
        <w:t>過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cs="PMingLiU"/>
          <w:spacing w:val="19"/>
          <w:lang w:eastAsia="zh-TW"/>
        </w:rPr>
        <w:t>一項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)</w:t>
      </w:r>
    </w:p>
    <w:p w:rsidR="00DC4E53" w:rsidRDefault="00AD06F0">
      <w:pPr>
        <w:pStyle w:val="BodyText"/>
        <w:tabs>
          <w:tab w:val="left" w:pos="1139"/>
        </w:tabs>
        <w:spacing w:before="133" w:line="271" w:lineRule="auto"/>
        <w:ind w:left="1140" w:right="405" w:hanging="54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PMingLiU"/>
          <w:lang w:eastAsia="zh-TW"/>
        </w:rPr>
        <w:t>未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能識</w:t>
      </w:r>
      <w:r>
        <w:rPr>
          <w:rFonts w:cs="PMingLiU"/>
          <w:lang w:eastAsia="zh-TW"/>
        </w:rPr>
        <w:t>別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合資</w:t>
      </w:r>
      <w:r>
        <w:rPr>
          <w:rFonts w:cs="PMingLiU"/>
          <w:lang w:eastAsia="zh-TW"/>
        </w:rPr>
        <w:t>格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學</w:t>
      </w:r>
      <w:r>
        <w:rPr>
          <w:rFonts w:cs="PMingLiU"/>
          <w:lang w:eastAsia="zh-TW"/>
        </w:rPr>
        <w:t>生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20"/>
          <w:lang w:eastAsia="zh-TW"/>
        </w:rPr>
        <w:t>(</w:t>
      </w:r>
      <w:r>
        <w:rPr>
          <w:rFonts w:cs="PMingLiU"/>
          <w:spacing w:val="40"/>
          <w:lang w:eastAsia="zh-TW"/>
        </w:rPr>
        <w:t>即</w:t>
      </w:r>
      <w:r>
        <w:rPr>
          <w:rFonts w:cs="PMingLiU"/>
          <w:lang w:eastAsia="zh-TW"/>
        </w:rPr>
        <w:t>領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取綜</w:t>
      </w:r>
      <w:r>
        <w:rPr>
          <w:rFonts w:cs="PMingLiU"/>
          <w:lang w:eastAsia="zh-TW"/>
        </w:rPr>
        <w:t>援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及學</w:t>
      </w:r>
      <w:r>
        <w:rPr>
          <w:rFonts w:cs="PMingLiU"/>
          <w:lang w:eastAsia="zh-TW"/>
        </w:rPr>
        <w:t>生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資助</w:t>
      </w:r>
      <w:r>
        <w:rPr>
          <w:rFonts w:cs="PMingLiU"/>
          <w:lang w:eastAsia="zh-TW"/>
        </w:rPr>
        <w:t>計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劃全</w:t>
      </w:r>
      <w:r>
        <w:rPr>
          <w:rFonts w:cs="PMingLiU"/>
          <w:lang w:eastAsia="zh-TW"/>
        </w:rPr>
        <w:t>額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津</w:t>
      </w:r>
      <w:r>
        <w:rPr>
          <w:rFonts w:cs="PMingLiU"/>
          <w:lang w:eastAsia="zh-TW"/>
        </w:rPr>
        <w:t>貼</w:t>
      </w:r>
      <w:r>
        <w:rPr>
          <w:rFonts w:cs="PMingLiU"/>
          <w:spacing w:val="1218"/>
          <w:lang w:eastAsia="zh-TW"/>
        </w:rPr>
        <w:t xml:space="preserve"> </w:t>
      </w:r>
      <w:r>
        <w:rPr>
          <w:rFonts w:cs="PMingLiU"/>
          <w:spacing w:val="38"/>
          <w:lang w:eastAsia="zh-TW"/>
        </w:rPr>
        <w:t>的</w:t>
      </w:r>
      <w:r>
        <w:rPr>
          <w:rFonts w:cs="PMingLiU"/>
          <w:lang w:eastAsia="zh-TW"/>
        </w:rPr>
        <w:t>學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cs="PMingLiU"/>
          <w:lang w:eastAsia="zh-TW"/>
        </w:rPr>
        <w:t>生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8"/>
          <w:lang w:eastAsia="zh-TW"/>
        </w:rPr>
        <w:t>)</w:t>
      </w:r>
      <w:r>
        <w:rPr>
          <w:rFonts w:cs="PMingLiU"/>
          <w:lang w:eastAsia="zh-TW"/>
        </w:rPr>
        <w:t>；</w:t>
      </w:r>
    </w:p>
    <w:p w:rsidR="00DC4E53" w:rsidRDefault="00AD06F0">
      <w:pPr>
        <w:pStyle w:val="BodyText"/>
        <w:tabs>
          <w:tab w:val="left" w:pos="1139"/>
        </w:tabs>
        <w:spacing w:before="7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PMingLiU"/>
          <w:lang w:eastAsia="zh-TW"/>
        </w:rPr>
        <w:t>難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以甄</w:t>
      </w:r>
      <w:r>
        <w:rPr>
          <w:rFonts w:cs="PMingLiU"/>
          <w:lang w:eastAsia="zh-TW"/>
        </w:rPr>
        <w:t>選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合適</w:t>
      </w:r>
      <w:r>
        <w:rPr>
          <w:rFonts w:cs="PMingLiU"/>
          <w:lang w:eastAsia="zh-TW"/>
        </w:rPr>
        <w:t>學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生</w:t>
      </w:r>
      <w:r>
        <w:rPr>
          <w:rFonts w:cs="PMingLiU"/>
          <w:lang w:eastAsia="zh-TW"/>
        </w:rPr>
        <w:t>加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lang w:eastAsia="zh-TW"/>
        </w:rPr>
        <w:t>入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酌</w:t>
      </w:r>
      <w:r>
        <w:rPr>
          <w:rFonts w:cs="PMingLiU"/>
          <w:lang w:eastAsia="zh-TW"/>
        </w:rPr>
        <w:t>情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名額</w:t>
      </w:r>
      <w:r>
        <w:rPr>
          <w:rFonts w:cs="PMingLiU"/>
          <w:lang w:eastAsia="zh-TW"/>
        </w:rPr>
        <w:t>；</w:t>
      </w:r>
      <w:r>
        <w:rPr>
          <w:rFonts w:cs="PMingLiU"/>
          <w:spacing w:val="-22"/>
          <w:lang w:eastAsia="zh-TW"/>
        </w:rPr>
        <w:t xml:space="preserve"> </w:t>
      </w:r>
    </w:p>
    <w:p w:rsidR="00DC4E53" w:rsidRDefault="00AD06F0">
      <w:pPr>
        <w:pStyle w:val="BodyText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PMingLiU"/>
          <w:spacing w:val="40"/>
          <w:lang w:eastAsia="zh-TW"/>
        </w:rPr>
        <w:t>合資格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cs="PMingLiU"/>
          <w:lang w:eastAsia="zh-TW"/>
        </w:rPr>
        <w:t>學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生不</w:t>
      </w:r>
      <w:r>
        <w:rPr>
          <w:rFonts w:cs="PMingLiU"/>
          <w:lang w:eastAsia="zh-TW"/>
        </w:rPr>
        <w:t>願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意</w:t>
      </w:r>
      <w:r>
        <w:rPr>
          <w:rFonts w:cs="PMingLiU"/>
          <w:lang w:eastAsia="zh-TW"/>
        </w:rPr>
        <w:t>參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加計</w:t>
      </w:r>
      <w:r>
        <w:rPr>
          <w:rFonts w:cs="PMingLiU"/>
          <w:lang w:eastAsia="zh-TW"/>
        </w:rPr>
        <w:t>劃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 w:hint="eastAsia"/>
          <w:spacing w:val="-24"/>
          <w:lang w:eastAsia="zh-TW"/>
        </w:rPr>
        <w:t>(</w:t>
      </w:r>
      <w:r>
        <w:rPr>
          <w:rFonts w:cs="PMingLiU" w:hint="eastAsia"/>
          <w:spacing w:val="40"/>
          <w:lang w:eastAsia="zh-TW"/>
        </w:rPr>
        <w:t>請說明原因</w:t>
      </w:r>
      <w:r>
        <w:rPr>
          <w:rFonts w:cs="PMingLiU" w:hint="eastAsia"/>
          <w:spacing w:val="-24"/>
          <w:lang w:eastAsia="zh-TW"/>
        </w:rPr>
        <w:t>：________________________)</w:t>
      </w:r>
      <w:r>
        <w:rPr>
          <w:rFonts w:cs="PMingLiU"/>
          <w:lang w:eastAsia="zh-TW"/>
        </w:rPr>
        <w:t>；</w:t>
      </w:r>
    </w:p>
    <w:p w:rsidR="00DC4E53" w:rsidRDefault="00AD06F0">
      <w:pPr>
        <w:pStyle w:val="BodyText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PMingLiU"/>
          <w:spacing w:val="19"/>
          <w:lang w:eastAsia="zh-TW"/>
        </w:rPr>
        <w:t>伙伴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/</w:t>
      </w:r>
      <w:r>
        <w:rPr>
          <w:rFonts w:ascii="Times New Roman" w:eastAsia="Times New Roman" w:hAnsi="Times New Roman" w:cs="Times New Roman"/>
          <w:spacing w:val="-38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提</w:t>
      </w:r>
      <w:r>
        <w:rPr>
          <w:rFonts w:cs="PMingLiU"/>
          <w:lang w:eastAsia="zh-TW"/>
        </w:rPr>
        <w:t>供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服務機構</w:t>
      </w:r>
      <w:r>
        <w:rPr>
          <w:rFonts w:cs="PMingLiU"/>
          <w:lang w:eastAsia="zh-TW"/>
        </w:rPr>
        <w:t>提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供的</w:t>
      </w:r>
      <w:r>
        <w:rPr>
          <w:rFonts w:cs="PMingLiU"/>
          <w:lang w:eastAsia="zh-TW"/>
        </w:rPr>
        <w:t>服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務質</w:t>
      </w:r>
      <w:r>
        <w:rPr>
          <w:rFonts w:cs="PMingLiU"/>
          <w:lang w:eastAsia="zh-TW"/>
        </w:rPr>
        <w:t>素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未</w:t>
      </w:r>
      <w:r>
        <w:rPr>
          <w:rFonts w:cs="PMingLiU"/>
          <w:lang w:eastAsia="zh-TW"/>
        </w:rPr>
        <w:t>如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理想</w:t>
      </w:r>
      <w:r>
        <w:rPr>
          <w:rFonts w:cs="PMingLiU"/>
          <w:lang w:eastAsia="zh-TW"/>
        </w:rPr>
        <w:t>；</w:t>
      </w:r>
      <w:r>
        <w:rPr>
          <w:rFonts w:cs="PMingLiU"/>
          <w:spacing w:val="-22"/>
          <w:lang w:eastAsia="zh-TW"/>
        </w:rPr>
        <w:t xml:space="preserve"> </w:t>
      </w:r>
    </w:p>
    <w:p w:rsidR="00DC4E53" w:rsidRDefault="00AD06F0">
      <w:pPr>
        <w:pStyle w:val="BodyText"/>
        <w:tabs>
          <w:tab w:val="left" w:pos="1139"/>
        </w:tabs>
        <w:spacing w:before="42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PMingLiU"/>
          <w:lang w:eastAsia="zh-TW"/>
        </w:rPr>
        <w:t>導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師經</w:t>
      </w:r>
      <w:r>
        <w:rPr>
          <w:rFonts w:cs="PMingLiU"/>
          <w:lang w:eastAsia="zh-TW"/>
        </w:rPr>
        <w:t>驗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不足</w:t>
      </w:r>
      <w:r>
        <w:rPr>
          <w:rFonts w:cs="PMingLiU"/>
          <w:lang w:eastAsia="zh-TW"/>
        </w:rPr>
        <w:t>，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學</w:t>
      </w:r>
      <w:r>
        <w:rPr>
          <w:rFonts w:cs="PMingLiU"/>
          <w:lang w:eastAsia="zh-TW"/>
        </w:rPr>
        <w:t>生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管理</w:t>
      </w:r>
      <w:r>
        <w:rPr>
          <w:rFonts w:cs="PMingLiU"/>
          <w:lang w:eastAsia="zh-TW"/>
        </w:rPr>
        <w:t>技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巧未</w:t>
      </w:r>
      <w:r>
        <w:rPr>
          <w:rFonts w:cs="PMingLiU"/>
          <w:lang w:eastAsia="zh-TW"/>
        </w:rPr>
        <w:t>如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理</w:t>
      </w:r>
      <w:r>
        <w:rPr>
          <w:rFonts w:cs="PMingLiU"/>
          <w:lang w:eastAsia="zh-TW"/>
        </w:rPr>
        <w:t>想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lang w:eastAsia="zh-TW"/>
        </w:rPr>
        <w:t>；</w:t>
      </w:r>
    </w:p>
    <w:p w:rsidR="00DC4E53" w:rsidRDefault="00AD06F0">
      <w:pPr>
        <w:pStyle w:val="BodyText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PMingLiU"/>
          <w:lang w:eastAsia="zh-TW"/>
        </w:rPr>
        <w:t>活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動的</w:t>
      </w:r>
      <w:r>
        <w:rPr>
          <w:rFonts w:cs="PMingLiU"/>
          <w:lang w:eastAsia="zh-TW"/>
        </w:rPr>
        <w:t>行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政工</w:t>
      </w:r>
      <w:r>
        <w:rPr>
          <w:rFonts w:cs="PMingLiU"/>
          <w:lang w:eastAsia="zh-TW"/>
        </w:rPr>
        <w:t>作</w:t>
      </w:r>
      <w:r>
        <w:rPr>
          <w:rFonts w:cs="PMingLiU"/>
          <w:spacing w:val="52"/>
          <w:lang w:eastAsia="zh-TW"/>
        </w:rPr>
        <w:t xml:space="preserve"> </w:t>
      </w:r>
      <w:r>
        <w:rPr>
          <w:rFonts w:cs="PMingLiU"/>
          <w:spacing w:val="40"/>
          <w:u w:val="single" w:color="000000"/>
          <w:lang w:eastAsia="zh-TW"/>
        </w:rPr>
        <w:t>明顯</w:t>
      </w:r>
      <w:r>
        <w:rPr>
          <w:rFonts w:cs="PMingLiU"/>
          <w:u w:val="single" w:color="000000"/>
          <w:lang w:eastAsia="zh-TW"/>
        </w:rPr>
        <w:t>地</w:t>
      </w:r>
      <w:r>
        <w:rPr>
          <w:rFonts w:cs="PMingLiU"/>
          <w:spacing w:val="9"/>
          <w:u w:val="single" w:color="000000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增加</w:t>
      </w:r>
      <w:r>
        <w:rPr>
          <w:rFonts w:cs="PMingLiU"/>
          <w:lang w:eastAsia="zh-TW"/>
        </w:rPr>
        <w:t>了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教師的</w:t>
      </w:r>
      <w:r>
        <w:rPr>
          <w:rFonts w:cs="PMingLiU"/>
          <w:lang w:eastAsia="zh-TW"/>
        </w:rPr>
        <w:t>工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作量</w:t>
      </w:r>
      <w:r>
        <w:rPr>
          <w:rFonts w:cs="PMingLiU"/>
          <w:lang w:eastAsia="zh-TW"/>
        </w:rPr>
        <w:t>；</w:t>
      </w:r>
      <w:r>
        <w:rPr>
          <w:rFonts w:cs="PMingLiU"/>
          <w:spacing w:val="-22"/>
          <w:lang w:eastAsia="zh-TW"/>
        </w:rPr>
        <w:t xml:space="preserve"> </w:t>
      </w:r>
    </w:p>
    <w:p w:rsidR="00DC4E53" w:rsidRDefault="004F2EC8">
      <w:pPr>
        <w:pStyle w:val="BodyText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sym w:font="Wingdings" w:char="F0FE"/>
      </w:r>
      <w:r w:rsidR="00AD06F0">
        <w:rPr>
          <w:rFonts w:ascii="Times New Roman" w:eastAsia="Times New Roman" w:hAnsi="Times New Roman" w:cs="Times New Roman"/>
          <w:lang w:eastAsia="zh-TW"/>
        </w:rPr>
        <w:tab/>
      </w:r>
      <w:r w:rsidR="00AD06F0">
        <w:rPr>
          <w:rFonts w:cs="PMingLiU"/>
          <w:lang w:eastAsia="zh-TW"/>
        </w:rPr>
        <w:t>對</w:t>
      </w:r>
      <w:r w:rsidR="00AD06F0">
        <w:rPr>
          <w:rFonts w:cs="PMingLiU"/>
          <w:spacing w:val="-24"/>
          <w:lang w:eastAsia="zh-TW"/>
        </w:rPr>
        <w:t xml:space="preserve"> </w:t>
      </w:r>
      <w:r w:rsidR="00AD06F0">
        <w:rPr>
          <w:rFonts w:cs="PMingLiU"/>
          <w:spacing w:val="40"/>
          <w:lang w:eastAsia="zh-TW"/>
        </w:rPr>
        <w:t>執行</w:t>
      </w:r>
      <w:r w:rsidR="00AD06F0">
        <w:rPr>
          <w:rFonts w:cs="PMingLiU"/>
          <w:lang w:eastAsia="zh-TW"/>
        </w:rPr>
        <w:t>教</w:t>
      </w:r>
      <w:r w:rsidR="00AD06F0">
        <w:rPr>
          <w:rFonts w:cs="PMingLiU"/>
          <w:spacing w:val="-24"/>
          <w:lang w:eastAsia="zh-TW"/>
        </w:rPr>
        <w:t xml:space="preserve"> </w:t>
      </w:r>
      <w:r w:rsidR="00AD06F0">
        <w:rPr>
          <w:rFonts w:cs="PMingLiU"/>
          <w:spacing w:val="40"/>
          <w:lang w:eastAsia="zh-TW"/>
        </w:rPr>
        <w:t>育局</w:t>
      </w:r>
      <w:r w:rsidR="00AD06F0">
        <w:rPr>
          <w:rFonts w:cs="PMingLiU"/>
          <w:lang w:eastAsia="zh-TW"/>
        </w:rPr>
        <w:t>對</w:t>
      </w:r>
      <w:r w:rsidR="00AD06F0">
        <w:rPr>
          <w:rFonts w:cs="PMingLiU"/>
          <w:spacing w:val="-24"/>
          <w:lang w:eastAsia="zh-TW"/>
        </w:rPr>
        <w:t xml:space="preserve"> </w:t>
      </w:r>
      <w:r w:rsidR="00AD06F0">
        <w:rPr>
          <w:rFonts w:cs="PMingLiU"/>
          <w:spacing w:val="40"/>
          <w:lang w:eastAsia="zh-TW"/>
        </w:rPr>
        <w:t>處</w:t>
      </w:r>
      <w:r w:rsidR="00AD06F0">
        <w:rPr>
          <w:rFonts w:cs="PMingLiU"/>
          <w:lang w:eastAsia="zh-TW"/>
        </w:rPr>
        <w:t>理</w:t>
      </w:r>
      <w:r w:rsidR="00AD06F0">
        <w:rPr>
          <w:rFonts w:cs="PMingLiU"/>
          <w:spacing w:val="-24"/>
          <w:lang w:eastAsia="zh-TW"/>
        </w:rPr>
        <w:t xml:space="preserve"> </w:t>
      </w:r>
      <w:r w:rsidR="00AD06F0">
        <w:rPr>
          <w:rFonts w:cs="PMingLiU"/>
          <w:spacing w:val="40"/>
          <w:lang w:eastAsia="zh-TW"/>
        </w:rPr>
        <w:t>撥款</w:t>
      </w:r>
      <w:r w:rsidR="00AD06F0">
        <w:rPr>
          <w:rFonts w:cs="PMingLiU"/>
          <w:lang w:eastAsia="zh-TW"/>
        </w:rPr>
        <w:t>方</w:t>
      </w:r>
      <w:r w:rsidR="00AD06F0">
        <w:rPr>
          <w:rFonts w:cs="PMingLiU"/>
          <w:spacing w:val="-24"/>
          <w:lang w:eastAsia="zh-TW"/>
        </w:rPr>
        <w:t xml:space="preserve"> </w:t>
      </w:r>
      <w:r w:rsidR="00AD06F0">
        <w:rPr>
          <w:rFonts w:cs="PMingLiU"/>
          <w:spacing w:val="40"/>
          <w:lang w:eastAsia="zh-TW"/>
        </w:rPr>
        <w:t>面的</w:t>
      </w:r>
      <w:r w:rsidR="00AD06F0">
        <w:rPr>
          <w:rFonts w:cs="PMingLiU"/>
          <w:lang w:eastAsia="zh-TW"/>
        </w:rPr>
        <w:t>要</w:t>
      </w:r>
      <w:r w:rsidR="00AD06F0">
        <w:rPr>
          <w:rFonts w:cs="PMingLiU"/>
          <w:spacing w:val="-24"/>
          <w:lang w:eastAsia="zh-TW"/>
        </w:rPr>
        <w:t xml:space="preserve"> </w:t>
      </w:r>
      <w:r w:rsidR="00AD06F0">
        <w:rPr>
          <w:rFonts w:cs="PMingLiU"/>
          <w:spacing w:val="40"/>
          <w:lang w:eastAsia="zh-TW"/>
        </w:rPr>
        <w:t>求</w:t>
      </w:r>
      <w:r w:rsidR="00AD06F0">
        <w:rPr>
          <w:rFonts w:cs="PMingLiU"/>
          <w:lang w:eastAsia="zh-TW"/>
        </w:rPr>
        <w:t>感</w:t>
      </w:r>
      <w:r w:rsidR="00AD06F0">
        <w:rPr>
          <w:rFonts w:cs="PMingLiU"/>
          <w:spacing w:val="-24"/>
          <w:lang w:eastAsia="zh-TW"/>
        </w:rPr>
        <w:t xml:space="preserve"> </w:t>
      </w:r>
      <w:r w:rsidR="00AD06F0">
        <w:rPr>
          <w:rFonts w:cs="PMingLiU"/>
          <w:spacing w:val="40"/>
          <w:lang w:eastAsia="zh-TW"/>
        </w:rPr>
        <w:t>到複</w:t>
      </w:r>
      <w:r w:rsidR="00AD06F0">
        <w:rPr>
          <w:rFonts w:cs="PMingLiU"/>
          <w:lang w:eastAsia="zh-TW"/>
        </w:rPr>
        <w:t>雜</w:t>
      </w:r>
      <w:r w:rsidR="00AD06F0">
        <w:rPr>
          <w:rFonts w:cs="PMingLiU"/>
          <w:spacing w:val="-24"/>
          <w:lang w:eastAsia="zh-TW"/>
        </w:rPr>
        <w:t xml:space="preserve"> </w:t>
      </w:r>
      <w:r w:rsidR="00AD06F0">
        <w:rPr>
          <w:rFonts w:cs="PMingLiU"/>
          <w:lang w:eastAsia="zh-TW"/>
        </w:rPr>
        <w:t>；</w:t>
      </w:r>
    </w:p>
    <w:p w:rsidR="00DC4E53" w:rsidRDefault="00AD06F0">
      <w:pPr>
        <w:pStyle w:val="BodyText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PMingLiU"/>
          <w:lang w:eastAsia="zh-TW"/>
        </w:rPr>
        <w:t>對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提交</w:t>
      </w:r>
      <w:r>
        <w:rPr>
          <w:rFonts w:cs="PMingLiU"/>
          <w:lang w:eastAsia="zh-TW"/>
        </w:rPr>
        <w:t>報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告的</w:t>
      </w:r>
      <w:r>
        <w:rPr>
          <w:rFonts w:cs="PMingLiU"/>
          <w:lang w:eastAsia="zh-TW"/>
        </w:rPr>
        <w:t>要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求</w:t>
      </w:r>
      <w:r>
        <w:rPr>
          <w:rFonts w:cs="PMingLiU"/>
          <w:lang w:eastAsia="zh-TW"/>
        </w:rPr>
        <w:t>感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到繁</w:t>
      </w:r>
      <w:r>
        <w:rPr>
          <w:rFonts w:cs="PMingLiU"/>
          <w:lang w:eastAsia="zh-TW"/>
        </w:rPr>
        <w:t>複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spacing w:val="40"/>
          <w:lang w:eastAsia="zh-TW"/>
        </w:rPr>
        <w:t>、費</w:t>
      </w:r>
      <w:r>
        <w:rPr>
          <w:rFonts w:cs="PMingLiU"/>
          <w:lang w:eastAsia="zh-TW"/>
        </w:rPr>
        <w:t>時</w:t>
      </w:r>
      <w:r>
        <w:rPr>
          <w:rFonts w:cs="PMingLiU"/>
          <w:spacing w:val="-24"/>
          <w:lang w:eastAsia="zh-TW"/>
        </w:rPr>
        <w:t xml:space="preserve"> </w:t>
      </w:r>
      <w:r>
        <w:rPr>
          <w:rFonts w:cs="PMingLiU"/>
          <w:lang w:eastAsia="zh-TW"/>
        </w:rPr>
        <w:t>；</w:t>
      </w:r>
    </w:p>
    <w:p w:rsidR="00DC4E53" w:rsidRDefault="00AD06F0">
      <w:pPr>
        <w:pStyle w:val="BodyText"/>
        <w:tabs>
          <w:tab w:val="left" w:pos="1139"/>
          <w:tab w:val="left" w:pos="8399"/>
        </w:tabs>
        <w:spacing w:before="45"/>
        <w:ind w:left="600"/>
        <w:rPr>
          <w:rFonts w:ascii="Times New Roman" w:eastAsia="Times New Roman" w:hAnsi="Times New Roman" w:cs="Times New Roman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PMingLiU"/>
          <w:spacing w:val="19"/>
          <w:lang w:eastAsia="zh-TW"/>
        </w:rPr>
        <w:t>其他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9"/>
          <w:lang w:eastAsia="zh-TW"/>
        </w:rPr>
        <w:t>(</w:t>
      </w:r>
      <w:r>
        <w:rPr>
          <w:rFonts w:cs="PMingLiU"/>
          <w:spacing w:val="19"/>
          <w:lang w:eastAsia="zh-TW"/>
        </w:rPr>
        <w:t>請說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cs="PMingLiU"/>
          <w:lang w:eastAsia="zh-TW"/>
        </w:rPr>
        <w:t>明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9"/>
          <w:lang w:eastAsia="zh-TW"/>
        </w:rPr>
        <w:t>)</w:t>
      </w:r>
      <w:r>
        <w:rPr>
          <w:rFonts w:cs="PMingLiU"/>
          <w:spacing w:val="9"/>
          <w:lang w:eastAsia="zh-TW"/>
        </w:rPr>
        <w:t>︰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DC4E53" w:rsidRDefault="00DC4E53">
      <w:pPr>
        <w:rPr>
          <w:rFonts w:ascii="Times New Roman" w:eastAsia="Times New Roman" w:hAnsi="Times New Roman" w:cs="Times New Roman"/>
          <w:lang w:eastAsia="zh-TW"/>
        </w:rPr>
        <w:sectPr w:rsidR="00DC4E53">
          <w:pgSz w:w="11910" w:h="16840"/>
          <w:pgMar w:top="1580" w:right="1580" w:bottom="280" w:left="1680" w:header="720" w:footer="720" w:gutter="0"/>
          <w:cols w:space="720"/>
        </w:sectPr>
      </w:pPr>
    </w:p>
    <w:p w:rsidR="00DC4E53" w:rsidRDefault="00AD06F0">
      <w:pPr>
        <w:pStyle w:val="Heading2"/>
        <w:spacing w:line="247" w:lineRule="auto"/>
        <w:ind w:right="130" w:hanging="539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lastRenderedPageBreak/>
        <w:t xml:space="preserve">E. </w:t>
      </w:r>
      <w:r>
        <w:rPr>
          <w:rFonts w:ascii="Times New Roman" w:eastAsia="Times New Roman" w:hAnsi="Times New Roman" w:cs="Times New Roman"/>
          <w:spacing w:val="47"/>
          <w:lang w:eastAsia="zh-TW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47"/>
          <w:lang w:eastAsia="zh-TW"/>
        </w:rPr>
        <w:t xml:space="preserve"> </w:t>
      </w:r>
      <w:r>
        <w:rPr>
          <w:lang w:eastAsia="zh-TW"/>
        </w:rPr>
        <w:t>學生及家長有否</w:t>
      </w:r>
      <w:r>
        <w:rPr>
          <w:rFonts w:hint="eastAsia"/>
          <w:lang w:eastAsia="zh-TW"/>
        </w:rPr>
        <w:t>對校本津貼資助活動活動</w:t>
      </w:r>
      <w:r>
        <w:rPr>
          <w:lang w:eastAsia="zh-TW"/>
        </w:rPr>
        <w:t xml:space="preserve">提供意見？他們是否滿意計劃的服務？ </w:t>
      </w:r>
    </w:p>
    <w:p w:rsidR="00DC4E53" w:rsidRDefault="00AD06F0">
      <w:pPr>
        <w:spacing w:before="12"/>
        <w:ind w:left="1140"/>
        <w:rPr>
          <w:rFonts w:ascii="Times New Roman" w:eastAsia="Times New Roman" w:hAnsi="Times New Roman" w:cs="Times New Roman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(</w:t>
      </w:r>
      <w:r>
        <w:rPr>
          <w:rFonts w:ascii="PMingLiU" w:eastAsia="PMingLiU" w:hAnsi="PMingLiU" w:cs="PMingLiU"/>
          <w:b/>
          <w:bCs/>
          <w:sz w:val="26"/>
          <w:szCs w:val="26"/>
          <w:lang w:eastAsia="zh-TW"/>
        </w:rPr>
        <w:t>可選擇</w:t>
      </w:r>
      <w:r>
        <w:rPr>
          <w:rFonts w:ascii="PMingLiU" w:eastAsia="PMingLiU" w:hAnsi="PMingLiU" w:cs="PMingLiU" w:hint="eastAsia"/>
          <w:b/>
          <w:bCs/>
          <w:sz w:val="26"/>
          <w:szCs w:val="26"/>
          <w:lang w:eastAsia="zh-HK"/>
        </w:rPr>
        <w:t>是否</w:t>
      </w:r>
      <w:r>
        <w:rPr>
          <w:rFonts w:ascii="PMingLiU" w:eastAsia="PMingLiU" w:hAnsi="PMingLiU" w:cs="PMingLiU"/>
          <w:b/>
          <w:bCs/>
          <w:sz w:val="26"/>
          <w:szCs w:val="26"/>
          <w:lang w:eastAsia="zh-TW"/>
        </w:rPr>
        <w:t>填寫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)</w:t>
      </w:r>
    </w:p>
    <w:p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p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p w:rsidR="004F2EC8" w:rsidRDefault="004F2EC8" w:rsidP="004F2EC8">
      <w:pPr>
        <w:spacing w:before="12"/>
        <w:ind w:left="1140"/>
        <w:rPr>
          <w:rFonts w:ascii="PMingLiU" w:eastAsia="PMingLiU" w:hAnsi="PMingLiU" w:cs="PMingLiU"/>
          <w:sz w:val="26"/>
          <w:szCs w:val="26"/>
          <w:u w:val="single"/>
          <w:lang w:eastAsia="zh-TW"/>
        </w:rPr>
      </w:pPr>
      <w:r w:rsidRPr="004622C7">
        <w:rPr>
          <w:rFonts w:ascii="PMingLiU" w:eastAsia="PMingLiU" w:hAnsi="PMingLiU" w:cs="PMingLiU"/>
          <w:sz w:val="26"/>
          <w:szCs w:val="26"/>
          <w:u w:val="single"/>
          <w:lang w:eastAsia="zh-TW"/>
        </w:rPr>
        <w:t>家</w:t>
      </w:r>
      <w:r>
        <w:rPr>
          <w:rFonts w:ascii="PMingLiU" w:eastAsia="PMingLiU" w:hAnsi="PMingLiU" w:cs="PMingLiU" w:hint="eastAsia"/>
          <w:sz w:val="26"/>
          <w:szCs w:val="26"/>
          <w:u w:val="single"/>
          <w:lang w:eastAsia="zh-TW"/>
        </w:rPr>
        <w:t>長十分支持子女參加</w:t>
      </w:r>
      <w:r w:rsidRPr="004622C7">
        <w:rPr>
          <w:rFonts w:ascii="PMingLiU" w:eastAsia="PMingLiU" w:hAnsi="PMingLiU" w:cs="PMingLiU"/>
          <w:sz w:val="26"/>
          <w:szCs w:val="26"/>
          <w:u w:val="single"/>
          <w:lang w:eastAsia="zh-TW"/>
        </w:rPr>
        <w:t>本</w:t>
      </w:r>
      <w:r>
        <w:rPr>
          <w:rFonts w:ascii="PMingLiU" w:eastAsia="PMingLiU" w:hAnsi="PMingLiU" w:cs="PMingLiU" w:hint="eastAsia"/>
          <w:sz w:val="26"/>
          <w:szCs w:val="26"/>
          <w:u w:val="single"/>
          <w:lang w:eastAsia="zh-TW"/>
        </w:rPr>
        <w:t>津貼資助之活動</w:t>
      </w:r>
      <w:r w:rsidRPr="004622C7">
        <w:rPr>
          <w:rFonts w:ascii="PMingLiU" w:eastAsia="PMingLiU" w:hAnsi="PMingLiU" w:cs="PMingLiU" w:hint="eastAsia"/>
          <w:sz w:val="26"/>
          <w:szCs w:val="26"/>
          <w:u w:val="single"/>
          <w:lang w:eastAsia="zh-TW"/>
        </w:rPr>
        <w:t>，</w:t>
      </w:r>
      <w:r>
        <w:rPr>
          <w:rFonts w:ascii="PMingLiU" w:eastAsia="PMingLiU" w:hAnsi="PMingLiU" w:cs="PMingLiU" w:hint="eastAsia"/>
          <w:sz w:val="26"/>
          <w:szCs w:val="26"/>
          <w:u w:val="single"/>
          <w:lang w:eastAsia="zh-TW"/>
        </w:rPr>
        <w:t>並</w:t>
      </w:r>
      <w:r w:rsidRPr="004622C7">
        <w:rPr>
          <w:rFonts w:ascii="PMingLiU" w:eastAsia="PMingLiU" w:hAnsi="PMingLiU" w:cs="PMingLiU"/>
          <w:sz w:val="26"/>
          <w:szCs w:val="26"/>
          <w:u w:val="single"/>
          <w:lang w:eastAsia="zh-TW"/>
        </w:rPr>
        <w:t>整體</w:t>
      </w:r>
      <w:r>
        <w:rPr>
          <w:rFonts w:ascii="PMingLiU" w:eastAsia="PMingLiU" w:hAnsi="PMingLiU" w:cs="PMingLiU" w:hint="eastAsia"/>
          <w:sz w:val="26"/>
          <w:szCs w:val="26"/>
          <w:u w:val="single"/>
          <w:lang w:eastAsia="zh-TW"/>
        </w:rPr>
        <w:t>對計劃滿意，</w:t>
      </w:r>
    </w:p>
    <w:p w:rsidR="004F2EC8" w:rsidRDefault="004F2EC8" w:rsidP="004F2EC8">
      <w:pPr>
        <w:spacing w:before="12"/>
        <w:ind w:left="1140"/>
        <w:rPr>
          <w:rFonts w:ascii="PMingLiU" w:eastAsia="PMingLiU" w:hAnsi="PMingLiU" w:cs="PMingLiU"/>
          <w:sz w:val="26"/>
          <w:szCs w:val="26"/>
          <w:u w:val="single"/>
          <w:lang w:eastAsia="zh-TW"/>
        </w:rPr>
      </w:pPr>
    </w:p>
    <w:p w:rsidR="00DC4E53" w:rsidRDefault="004F2EC8" w:rsidP="004F2EC8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  <w:lang w:eastAsia="zh-TW"/>
        </w:rPr>
      </w:pPr>
      <w:r>
        <w:rPr>
          <w:rFonts w:ascii="PMingLiU" w:eastAsia="PMingLiU" w:hAnsi="PMingLiU" w:cs="PMingLiU" w:hint="eastAsia"/>
          <w:sz w:val="26"/>
          <w:szCs w:val="26"/>
          <w:u w:val="single"/>
          <w:lang w:eastAsia="zh-TW"/>
        </w:rPr>
        <w:t>家長認為相關活動能促進子女於課堂以外的多元化發展。</w:t>
      </w:r>
      <w:r w:rsidR="00AD06F0"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>
                <wp:extent cx="4690745" cy="7620"/>
                <wp:effectExtent l="9525" t="9525" r="5080" b="1905"/>
                <wp:docPr id="120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21" name="Group 165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22" name="Freeform 166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9A341A" id="Group 164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AJCQMAAGgHAAAOAAAAZHJzL2Uyb0RvYy54bWykVclu2zAQvRfoPxA8toglOY6dCLGDImmC&#10;Al0CxP0AmqIWQCJZkracfn0fKVmRHeSS+iCTnOHMe7Px+mbf1GQnjK2UXNJkElMiJFdZJYsl/b2+&#10;P7ukxDomM1YrKZb0WVh6s/r44brVqZiqUtWZMARGpE1bvaSlczqNIstL0TA7UVpICHNlGuawNUWU&#10;GdbCelNH0zieR60ymTaKC2txetcJ6SrYz3PB3a88t8KRekmBzYWvCd+N/0ara5YWhumy4j0M9g4U&#10;DasknA6m7phjZGuqV6aaihtlVe4mXDWRyvOKi8ABbJL4hM2DUVsduBRpW+ghTAjtSZzebZb/3D0a&#10;UmXI3RTxkaxBkoJfksxnPjytLlJoPRj9pB9Nf1B0O894n5vG/4ML2YfAPg+BFXtHOA5n86t4Mbug&#10;hEO2mMNTiDsvkZxXl3j5tb+2OL9cdHeSqb8RHbxFHtSAYdgMYAdKySmli3dQmlMC2PMO84HS4nyB&#10;c88nQGPpQOZIfUzm6MKbXNAH9iXV9v9S/VQyLUIFWZ/EIS7TQ1zujRC+u5DtQLDVQXFItU0tsk42&#10;7Q+VoTLY1qlQ5ydZP+L8RogGxojV1roHoULdsN1360I5FBlWoYmyvhDXKMm8qdGRn89ITOakT0Ix&#10;KCDBncKniKxj0pKQl97cwQrYjqygqpLXhs4POt7QdGQIsAdgrDxg5XvZg8WKMD/t4hAYrayv6DWA&#10;HfoAFqDkib2hC9+nut2d3oXBGDsdYIYSDLBNV5SaOY/Mu/BL0qLLfH36g0btxFoFkTvpNTh5kdZy&#10;rIXraNcRqk6MG95BaMXBqcc6SqhU91VdhxTUsodyFaBYVVeZF3o01hSb29qQHfOjOfz6Hj9SwwiU&#10;GYzBSY0YovO7kvS9btONyp5RnkZ1gx0PERalMn8paTHUl9T+2TIjKKm/SbTSVTKb+VcgbGYXCz/y&#10;zFiyGUuY5DC1pI4iwX5567qXY6tNVZTwlARaUn1BW+SVr+KAr0PVb9DNYdUPrH6NcY7V0Xsx3get&#10;lwdy9Q8AAP//AwBQSwMEFAAGAAgAAAAhAPnt5kXbAAAAAwEAAA8AAABkcnMvZG93bnJldi54bWxM&#10;j0FrwkAQhe+F/odlhN7qJkqrxGxEpO1JCtVC6W1MxiSYnQ3ZNYn/vtNe7OXB8B7vfZOuR9uonjpf&#10;OzYQTyNQxLkrai4NfB5eH5egfEAusHFMBq7kYZ3d36WYFG7gD+r3oVRSwj5BA1UIbaK1zyuy6Keu&#10;JRbv5DqLQc6u1EWHg5TbRs+i6FlbrFkWKmxpW1F+3l+sgbcBh808ful359P2+n14ev/axWTMw2Tc&#10;rEAFGsMtDL/4gg6ZMB3dhQuvGgPySPhT8Rbz5QLUUUIz0Fmq/7NnPwAAAP//AwBQSwECLQAUAAYA&#10;CAAAACEAtoM4kv4AAADhAQAAEwAAAAAAAAAAAAAAAAAAAAAAW0NvbnRlbnRfVHlwZXNdLnhtbFBL&#10;AQItABQABgAIAAAAIQA4/SH/1gAAAJQBAAALAAAAAAAAAAAAAAAAAC8BAABfcmVscy8ucmVsc1BL&#10;AQItABQABgAIAAAAIQDuuhAJCQMAAGgHAAAOAAAAAAAAAAAAAAAAAC4CAABkcnMvZTJvRG9jLnht&#10;bFBLAQItABQABgAIAAAAIQD57eZF2wAAAAMBAAAPAAAAAAAAAAAAAAAAAGMFAABkcnMvZG93bnJl&#10;di54bWxQSwUGAAAAAAQABADzAAAAawYAAAAA&#10;">
                <v:group id="Group 165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6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YhwgAAANwAAAAPAAAAZHJzL2Rvd25yZXYueG1sRE9Ni8Iw&#10;EL0v+B/CCF4WTS2ySjWKCILgYbWK4G1oxrbYTEoTbf33ZkHY2zze5yxWnanEkxpXWlYwHkUgiDOr&#10;S84VnE/b4QyE88gaK8uk4EUOVsve1wITbVs+0jP1uQgh7BJUUHhfJ1K6rCCDbmRr4sDdbGPQB9jk&#10;UjfYhnBTyTiKfqTBkkNDgTVtCsru6cMouJ7stHyd22Oa2snh8bu9TL73sVKDfreeg/DU+X/xx73T&#10;YX4cw98z4QK5fAMAAP//AwBQSwECLQAUAAYACAAAACEA2+H2y+4AAACFAQAAEwAAAAAAAAAAAAAA&#10;AAAAAAAAW0NvbnRlbnRfVHlwZXNdLnhtbFBLAQItABQABgAIAAAAIQBa9CxbvwAAABUBAAALAAAA&#10;AAAAAAAAAAAAAB8BAABfcmVscy8ucmVsc1BLAQItABQABgAIAAAAIQAvLbYhwgAAANwAAAAPAAAA&#10;AAAAAAAAAAAAAAcCAABkcnMvZG93bnJldi54bWxQSwUGAAAAAAMAAwC3AAAA9gIAAAAA&#10;" path="m,l7375,e" filled="f" strokeweight=".20497mm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p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p w:rsidR="00DC4E53" w:rsidRDefault="00DC4E5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p w:rsidR="00DC4E53" w:rsidRDefault="00AD06F0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>
                <wp:extent cx="4690745" cy="7620"/>
                <wp:effectExtent l="9525" t="9525" r="5080" b="1905"/>
                <wp:docPr id="117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8" name="Group 162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9" name="Freeform 163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D9D285" id="Group 161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bvDgMAAGgHAAAOAAAAZHJzL2Uyb0RvYy54bWykVclu2zAQvRfoPxA8tmgk2Y6cCLGDImmC&#10;Al0CxP0AmqIWQCJVkracfn0fqSWygxya+iCTnOGbNyuvrg91RfZCm1LJFY3OQkqE5CotZb6ivzZ3&#10;ny4oMZbJlFVKihV9EoZer9+/u2qbRMxUoapUaAIQaZK2WdHC2iYJAsMLUTNzphohIcyUrpnFVudB&#10;qlkL9LoKZmEYB63SaaMVF8bg9LYT0rXHzzLB7c8sM8KSakXBzfqv9t+t+wbrK5bkmjVFyXsa7A0s&#10;alZKGB2hbpllZKfLF1B1ybUyKrNnXNWByrKSC+8DvInCE2/utdo13pc8afNmDBNCexKnN8PyH/sH&#10;TcoUuYuWlEhWI0neLoniyIWnbfIEWve6eWwedH+Qdzvn8SHTtfuHL+TgA/s0BlYcLOE4XMSX4XJx&#10;TgmHbBnP+rjzAsl5cYkXX/pry/kFOLk70cxRCQZrgSM1chg3I9nRJVTfsUse5x9diikBhbirlcGl&#10;5XyJc8fNQ7JkdOZIferM0YVXfUEfmOdUm/9L9WPBGuEryLgkjnG5HOJyp4Vw3YVsz7tse8Ux1SYx&#10;yDrZtt9VispgO6t8nZ9k/cjnV0I0eoxY7Yy9F8rXDdt/M7ZrwxQr30Rpn7UNWjarK3Tkx08kJDHp&#10;k5CPCtGg8CEgm5C0xOelhxtQZoOSR0FVRS+B5oOOA5pNgEA7H4ixYuDKD7InixVhbtqFPjCNMq6i&#10;NyCG2vCFDgQoOcde0YXtU93uTm9CY4ydDjBNCQbYtivKhlnHzJlwS9Kiy1x9uoNa7cVGeZE96TUY&#10;eZZWcqqF62jXCatOjBvOgG/F0ajjOkmoVHdlVfkUVLKjEndUjKrK1AkdG6Pz7U2lyZ650ex/fY8f&#10;qWEEyhRgMFIhhuj8riRdr5tkq9InlKdW3WDHQ4RFofQfSloM9RU1v3dMC0qqrxKtdBktFu4V8JvF&#10;+RKDiOipZDuVMMkBtaKWIsFueWO7l2PX6DIvYCnyEZbqM9oiK10Ve34dq36DbvarfmD1a4xzrI7e&#10;i+neaz0/kOu/AAAA//8DAFBLAwQUAAYACAAAACEA+e3mRdsAAAADAQAADwAAAGRycy9kb3ducmV2&#10;LnhtbEyPQWvCQBCF74X+h2WE3uomSqvEbESk7UkK1ULpbUzGJJidDdk1if++017s5cHwHu99k65H&#10;26ieOl87NhBPI1DEuStqLg18Hl4fl6B8QC6wcUwGruRhnd3fpZgUbuAP6vehVFLCPkEDVQhtorXP&#10;K7Lop64lFu/kOotBzq7URYeDlNtGz6LoWVusWRYqbGlbUX7eX6yBtwGHzTx+6Xfn0/b6fXh6/9rF&#10;ZMzDZNysQAUawy0Mv/iCDpkwHd2FC68aA/JI+FPxFvPlAtRRQjPQWar/s2c/AAAA//8DAFBLAQIt&#10;ABQABgAIAAAAIQC2gziS/gAAAOEBAAATAAAAAAAAAAAAAAAAAAAAAABbQ29udGVudF9UeXBlc10u&#10;eG1sUEsBAi0AFAAGAAgAAAAhADj9If/WAAAAlAEAAAsAAAAAAAAAAAAAAAAALwEAAF9yZWxzLy5y&#10;ZWxzUEsBAi0AFAAGAAgAAAAhANjo9u8OAwAAaAcAAA4AAAAAAAAAAAAAAAAALgIAAGRycy9lMm9E&#10;b2MueG1sUEsBAi0AFAAGAAgAAAAhAPnt5kXbAAAAAwEAAA8AAAAAAAAAAAAAAAAAaAUAAGRycy9k&#10;b3ducmV2LnhtbFBLBQYAAAAABAAEAPMAAABwBgAAAAA=&#10;">
                <v:group id="Group 162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63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DewwAAANwAAAAPAAAAZHJzL2Rvd25yZXYueG1sRE9LawIx&#10;EL4X/A9hCr3VrI/6WI0iQqH01K4iehs242bpZrJsUjf++6ZQ6G0+vuest9E24kadrx0rGA0zEMSl&#10;0zVXCo6H1+cFCB+QNTaOScGdPGw3g4c15tr1/Em3IlQihbDPUYEJoc2l9KUhi37oWuLEXV1nMSTY&#10;VVJ32Kdw28hxls2kxZpTg8GW9obKr+LbKnj/mIc4Pc2X+14Xs0vxEtvJ2Sj19Bh3KxCBYvgX/7nf&#10;dJo/WsLvM+kCufkBAAD//wMAUEsBAi0AFAAGAAgAAAAhANvh9svuAAAAhQEAABMAAAAAAAAAAAAA&#10;AAAAAAAAAFtDb250ZW50X1R5cGVzXS54bWxQSwECLQAUAAYACAAAACEAWvQsW78AAAAVAQAACwAA&#10;AAAAAAAAAAAAAAAfAQAAX3JlbHMvLnJlbHNQSwECLQAUAAYACAAAACEAyJJA3s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4E53" w:rsidRDefault="00DC4E5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4E53" w:rsidRDefault="00AD06F0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>
                <wp:extent cx="4690745" cy="7620"/>
                <wp:effectExtent l="9525" t="9525" r="5080" b="1905"/>
                <wp:docPr id="11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5" name="Group 159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6" name="Freeform 160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C6965A" id="Group 158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1FDAMAAGgHAAAOAAAAZHJzL2Uyb0RvYy54bWykVclu2zAQvRfoPxA8toglOY6cCLGDImmC&#10;Al0CxP0AWqIWQCJZkracfn0fqSWyg1xSH2SSM5x5bzZe3xyamuy5NpUUKxrNQkq4SGVWiWJFf2/u&#10;zy4pMZaJjNVS8BV95oberD9+uG5VwueylHXGNYERYZJWrWhprUqCwKQlb5iZScUFhLnUDbPY6iLI&#10;NGthvamDeRjGQSt1prRMuTE4veuEdO3t5zlP7a88N9ySekWBzfqv9t+t+wbra5YUmqmySnsY7B0o&#10;GlYJOB1N3THLyE5Xr0w1VaqlkbmdpbIJZJ5XKfccwCYKT9g8aLlTnkuRtIUaw4TQnsTp3WbTn/tH&#10;TaoMuYsWlAjWIEneL4kuLl14WlUk0HrQ6kk96v6g6HaO8SHXjfsHF3LwgX0eA8sPlqQ4XMRX4XJx&#10;QUkK2TKe93FPSyTn1aW0/NpfW55fLrs70dxBCQZvgQM1Yhg3I9iRElweU7p6B6WYEsCO3U2WDJSW&#10;50ucOz4eGktGMkfqUzJHF97kgj4wL6k2/5fqp5Ip7ivIuCSOcQHGLi73mnPXXSSKfVJa5RXHVJvE&#10;IOtk2/6QGSqD7az0dX6S9SPOb4RoZIxY7Yx94NLXDdt/N9aHtsiw8k2U9eg2aNm8qdGRn89ISGLS&#10;J6EYFaJB4VNANiFpic9Lb26wMh+UvBVUVfTa0Pmg4wzNJ4YAewTGygFrehA9WKwIc9Mu9IFR0riK&#10;3gDY0AewACVH7A1d+D7V7e70LjTG2OkA05RggG27olTMOmTOhVuSFl3m6tMdNHLPN9KL7EmvwcmL&#10;tBZTLVxH70xQdWLccA58K45OHdZJQoW8r+rap6AWHZS4g2JkXWVO6NAYXWxva032zI1m/+t7/EgN&#10;I1BkMAYnNWKIzu9K0vW6SbYye0Z5atkNdjxEWJRS/6WkxVBfUfNnxzSnpP4m0EpX0WLhXgG/WVws&#10;MYiInkq2UwkTKUytqKVIsFve2u7l2CldFSU8RT7CQn5BW+SVq2KPr0PVb9DNftUPrH6NcY7V0Xsx&#10;3Xutlwdy/Q8AAP//AwBQSwMEFAAGAAgAAAAhAPnt5kXbAAAAAwEAAA8AAABkcnMvZG93bnJldi54&#10;bWxMj0FrwkAQhe+F/odlhN7qJkqrxGxEpO1JCtVC6W1MxiSYnQ3ZNYn/vtNe7OXB8B7vfZOuR9uo&#10;njpfOzYQTyNQxLkrai4NfB5eH5egfEAusHFMBq7kYZ3d36WYFG7gD+r3oVRSwj5BA1UIbaK1zyuy&#10;6KeuJRbv5DqLQc6u1EWHg5TbRs+i6FlbrFkWKmxpW1F+3l+sgbcBh808ful359P2+n14ev/axWTM&#10;w2TcrEAFGsMtDL/4gg6ZMB3dhQuvGgPySPhT8Rbz5QLUUUIz0Fmq/7NnPwAAAP//AwBQSwECLQAU&#10;AAYACAAAACEAtoM4kv4AAADhAQAAEwAAAAAAAAAAAAAAAAAAAAAAW0NvbnRlbnRfVHlwZXNdLnht&#10;bFBLAQItABQABgAIAAAAIQA4/SH/1gAAAJQBAAALAAAAAAAAAAAAAAAAAC8BAABfcmVscy8ucmVs&#10;c1BLAQItABQABgAIAAAAIQDsk61FDAMAAGgHAAAOAAAAAAAAAAAAAAAAAC4CAABkcnMvZTJvRG9j&#10;LnhtbFBLAQItABQABgAIAAAAIQD57eZF2wAAAAMBAAAPAAAAAAAAAAAAAAAAAGYFAABkcnMvZG93&#10;bnJldi54bWxQSwUGAAAAAAQABADzAAAAbgYAAAAA&#10;">
                <v:group id="Group 159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60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dSswwAAANwAAAAPAAAAZHJzL2Rvd25yZXYueG1sRE/fa8Iw&#10;EH4f+D+EE/Y2U53WrTPKEAbDp1nH2N6O5tYUm0tpMhv/ezMQfLuP7+etNtG24kS9bxwrmE4yEMSV&#10;0w3XCj4Pbw9PIHxA1tg6JgVn8rBZj+5WWGg38J5OZahFCmFfoAITQldI6StDFv3EdcSJ+3W9xZBg&#10;X0vd45DCbStnWZZLiw2nBoMdbQ1Vx/LPKth9LEOcfy2ft4Mu859yEbvHb6PU/Ti+voAIFMNNfHW/&#10;6zR/msP/M+kCub4AAAD//wMAUEsBAi0AFAAGAAgAAAAhANvh9svuAAAAhQEAABMAAAAAAAAAAAAA&#10;AAAAAAAAAFtDb250ZW50X1R5cGVzXS54bWxQSwECLQAUAAYACAAAACEAWvQsW78AAAAVAQAACwAA&#10;AAAAAAAAAAAAAAAfAQAAX3JlbHMvLnJlbHNQSwECLQAUAAYACAAAACEAuQ3UrM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4E53" w:rsidRDefault="00DC4E53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C4E53" w:rsidRDefault="00AD06F0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>
                <wp:extent cx="4690745" cy="7620"/>
                <wp:effectExtent l="9525" t="9525" r="5080" b="1905"/>
                <wp:docPr id="111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2" name="Group 156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3" name="Freeform 157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AF5316" id="Group 155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IbCQMAAGgHAAAOAAAAZHJzL2Uyb0RvYy54bWykVclu2zAQvRfoPxA8tkgkOY6VCLGDImmC&#10;Al0CxP0AmqIWQCJVkracfn0fqcWyg1xSH2SSM5x5bzbe3O7riuyENqWSSxqdh5QIyVVaynxJf68f&#10;zq4oMZbJlFVKiiV9EYberj5+uGmbRMxUoapUaAIj0iRts6SFtU0SBIYXombmXDVCQpgpXTOLrc6D&#10;VLMW1usqmIXhImiVThutuDAGp/edkK68/SwT3P7KMiMsqZYU2Kz/av/duG+wumFJrllTlLyHwd6B&#10;omalhNPR1D2zjGx1+cpUXXKtjMrsOVd1oLKs5MJzAJsoPGHzqNW28VzypM2bMUwI7Umc3m2W/9w9&#10;aVKmyF0UUSJZjSR5vyS6vHThaZs8gdajbp6bJ90f5N3OMd5nunb/4EL2PrAvY2DF3hKOw/niOozn&#10;l5RwyOLFrI87L5CcV5d48bW/Fl9cxd2daOagBIO3wIEaMYybEexIaXZKafEOSgtKANvfZMlAKb6I&#10;ce74eGgsGckcqU/JHF14kwv6wBxSbf4v1c8Fa4SvIOOSOMblYojLgxbCdReyHXeh8Ypjqk1ikHWy&#10;aX+oFJXBtlb5Oj/J+hHnN0I0MkastsY+CuXrhu2+G9u1YYqVb6K0L8Q1WjarK3Tk5zMSkgXpk5CP&#10;CqjZTuFTQNYhaYnPS29usIIqmFhBVUWvDSEiB0OziSHAzgdgrBiw8r3swWJFmJt2oQ9Mo4yr6DWA&#10;DX0AC1ByxN7Qhe9T3e5O70JjjJ0OME0JBtjG5YwlDbMO2bAkLbrM1ac7qNVOrJUX2ZNeg5ODtJJT&#10;LVxHu05QdWLccL58K45OHdZJQqV6KKvK46pkB2XRQTGqKlMndGiMzjd3lSY75kaz//U9fqSGEShT&#10;GIOTCjFE53cl6XrdJBuVvqA8teoGOx4iLAql/1LSYqgvqfmzZVpQUn2TaKXraD53r4DfzC9jDCKi&#10;p5LNVMIkh6kltRQJdss7270c20aXeQFPkY+wVF/QFlnpqtjj61D1G3SzX/UDq19jnGN19F5M917r&#10;8ECu/gEAAP//AwBQSwMEFAAGAAgAAAAhAPnt5kXbAAAAAwEAAA8AAABkcnMvZG93bnJldi54bWxM&#10;j0FrwkAQhe+F/odlhN7qJkqrxGxEpO1JCtVC6W1MxiSYnQ3ZNYn/vtNe7OXB8B7vfZOuR9uonjpf&#10;OzYQTyNQxLkrai4NfB5eH5egfEAusHFMBq7kYZ3d36WYFG7gD+r3oVRSwj5BA1UIbaK1zyuy6Keu&#10;JRbv5DqLQc6u1EWHg5TbRs+i6FlbrFkWKmxpW1F+3l+sgbcBh808ful359P2+n14ev/axWTMw2Tc&#10;rEAFGsMtDL/4gg6ZMB3dhQuvGgPySPhT8Rbz5QLUUUIz0Fmq/7NnPwAAAP//AwBQSwECLQAUAAYA&#10;CAAAACEAtoM4kv4AAADhAQAAEwAAAAAAAAAAAAAAAAAAAAAAW0NvbnRlbnRfVHlwZXNdLnhtbFBL&#10;AQItABQABgAIAAAAIQA4/SH/1gAAAJQBAAALAAAAAAAAAAAAAAAAAC8BAABfcmVscy8ucmVsc1BL&#10;AQItABQABgAIAAAAIQAj1AIbCQMAAGgHAAAOAAAAAAAAAAAAAAAAAC4CAABkcnMvZTJvRG9jLnht&#10;bFBLAQItABQABgAIAAAAIQD57eZF2wAAAAMBAAAPAAAAAAAAAAAAAAAAAGMFAABkcnMvZG93bnJl&#10;di54bWxQSwUGAAAAAAQABADzAAAAawYAAAAA&#10;">
                <v:group id="Group 156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57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c0wwAAANwAAAAPAAAAZHJzL2Rvd25yZXYueG1sRE9LawIx&#10;EL4X+h/CFHqrWav1sRqlCIXiqV1F9DZsxs3iZrJsUjf+e1Mo9DYf33OW62gbcaXO144VDAcZCOLS&#10;6ZorBfvdx8sMhA/IGhvHpOBGHtarx4cl5tr1/E3XIlQihbDPUYEJoc2l9KUhi37gWuLEnV1nMSTY&#10;VVJ32Kdw28jXLJtIizWnBoMtbQyVl+LHKth+TUMcH6bzTa+Lyal4i+3oaJR6forvCxCBYvgX/7k/&#10;dZo/HMHvM+kCuboDAAD//wMAUEsBAi0AFAAGAAgAAAAhANvh9svuAAAAhQEAABMAAAAAAAAAAAAA&#10;AAAAAAAAAFtDb250ZW50X1R5cGVzXS54bWxQSwECLQAUAAYACAAAACEAWvQsW78AAAAVAQAACwAA&#10;AAAAAAAAAAAAAAAfAQAAX3JlbHMvLnJlbHNQSwECLQAUAAYACAAAACEAqXp3NM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4E53" w:rsidRDefault="00DC4E5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4E53" w:rsidRDefault="00AD06F0">
      <w:pPr>
        <w:spacing w:line="20" w:lineRule="atLeast"/>
        <w:ind w:left="1059"/>
        <w:rPr>
          <w:rFonts w:ascii="Times New Roman" w:hAnsi="Times New Roman" w:cs="Times New Roman"/>
          <w:sz w:val="2"/>
          <w:szCs w:val="2"/>
          <w:lang w:eastAsia="zh-HK"/>
        </w:rPr>
        <w:sectPr w:rsidR="00DC4E53">
          <w:pgSz w:w="11910" w:h="16840"/>
          <w:pgMar w:top="1400" w:right="1660" w:bottom="280" w:left="16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>
                <wp:extent cx="4700270" cy="7620"/>
                <wp:effectExtent l="9525" t="9525" r="5080" b="1905"/>
                <wp:docPr id="108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270" cy="7620"/>
                          <a:chOff x="0" y="0"/>
                          <a:chExt cx="7402" cy="12"/>
                        </a:xfrm>
                      </wpg:grpSpPr>
                      <wpg:grpSp>
                        <wpg:cNvPr id="109" name="Group 153"/>
                        <wpg:cNvGrpSpPr/>
                        <wpg:grpSpPr>
                          <a:xfrm>
                            <a:off x="6" y="6"/>
                            <a:ext cx="7390" cy="2"/>
                            <a:chOff x="6" y="6"/>
                            <a:chExt cx="7390" cy="2"/>
                          </a:xfrm>
                        </wpg:grpSpPr>
                        <wps:wsp>
                          <wps:cNvPr id="110" name="Freeform 154"/>
                          <wps:cNvSpPr/>
                          <wps:spPr bwMode="auto">
                            <a:xfrm>
                              <a:off x="6" y="6"/>
                              <a:ext cx="73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0"/>
                                <a:gd name="T2" fmla="+- 0 7395 6"/>
                                <a:gd name="T3" fmla="*/ T2 w 7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0">
                                  <a:moveTo>
                                    <a:pt x="0" y="0"/>
                                  </a:moveTo>
                                  <a:lnTo>
                                    <a:pt x="7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83C539" id="Group 152" o:spid="_x0000_s1026" style="width:370.1pt;height:.6pt;mso-position-horizontal-relative:char;mso-position-vertical-relative:line" coordsize="74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ZXCgMAAGgHAAAOAAAAZHJzL2Uyb0RvYy54bWykVclu2zAQvRfoPxA8togl2Y6dCLaDImmC&#10;Al0CxP0AWqIWQCJVkracfn0fSUmRHeSS+iAPyeHMe7NxdXOsK3LgSpdSrGk0CSnhIpFpKfI1/b29&#10;v7iiRBsmUlZJwdf0mWt6s/n4YdU2MZ/KQlYpVwRGhI7bZk0LY5o4CHRS8JrpiWy4wGEmVc0MlioP&#10;UsVaWK+rYBqGi6CVKm2UTLjW2L3zh3Tj7GcZT8yvLNPckGpNgc24r3Lfnf0GmxWLc8Waokw6GOwd&#10;KGpWCjgdTN0xw8hela9M1WWipJaZmSSyDmSWlQl3HMAmCs/YPCi5bxyXPG7zZggTQnsWp3ebTX4e&#10;HhUpU+QuRKoEq5Ek55dEl1MbnrbJY2g9qOapeVTdRu5XlvExU7X9BxdydIF9HgLLj4Yk2Jwvw3C6&#10;RPwTnC0X0y7uSYHkvLqUFF+7a8t5OPV3Igcl6L0FFtSAYVgMYAdK1+eUZu+gtKAEsBe+VnpKy9l1&#10;x8dBY/FA5kR9ROb0wptc0Af6JdX6/1L9VLCGuwrSNol9XCJA96m+V5zb7kK25z40TnFItY41sk52&#10;7Q+ZojLY3khX52dZP+H8RogGxojVXpsHLl3dsMN3bXwbppBcE6Udui1wZnWFjvx8QUKyIF0S8kEh&#10;6hU+BWQbkpa4vHTmeisoopEVaFy+NjTrdayh6cgQYOc9MFb0WJOj6MBCIsxOu9AFppHaVvQWwPo+&#10;gAUoWWJv6ML3ua6/07lQGGPnA0xRggG280XZMGORWRdWJC26zJab3ajlgW+lOzJnvQYnL6eVGGst&#10;Z1fonREqf4wb1sFm1QnOqcU6SqiQ92VVuRRUwkNZLBwULasytYcWjVb57rZS5MDsaHY/SwbGTtQw&#10;AkXq9yvEEJ3vS9L2uo53Mn1GeSrpBzseIgiFVH8paTHU11T/2TPFKam+CbTSdTSfo6SMW8wvlxhE&#10;RI1PduMTJhKYWlNDkWAr3hr/cuwbVeYFPEWOlpBf0BZZaavY4fOougW62UndwOpkjHNIJ+/FeO20&#10;Xh7IzT8AAAD//wMAUEsDBBQABgAIAAAAIQBp+ORO2wAAAAMBAAAPAAAAZHJzL2Rvd25yZXYueG1s&#10;TI9PS8NAEMXvgt9hGcGb3ST+JWZTSlFPRWgrlN6myTQJzc6G7DZJv72jF708GN7jvd9k88m2aqDe&#10;N44NxLMIFHHhyoYrA1/b97sXUD4gl9g6JgMX8jDPr68yTEs38pqGTaiUlLBP0UAdQpdq7YuaLPqZ&#10;64jFO7reYpCzr3TZ4yjlttVJFD1piw3LQo0dLWsqTpuzNfAx4ri4j9+G1em4vOy3j5+7VUzG3N5M&#10;i1dQgabwF4YffEGHXJgO7sylV60BeST8qnjPD1EC6iChBHSe6f/s+TcAAAD//wMAUEsBAi0AFAAG&#10;AAgAAAAhALaDOJL+AAAA4QEAABMAAAAAAAAAAAAAAAAAAAAAAFtDb250ZW50X1R5cGVzXS54bWxQ&#10;SwECLQAUAAYACAAAACEAOP0h/9YAAACUAQAACwAAAAAAAAAAAAAAAAAvAQAAX3JlbHMvLnJlbHNQ&#10;SwECLQAUAAYACAAAACEAN8nGVwoDAABoBwAADgAAAAAAAAAAAAAAAAAuAgAAZHJzL2Uyb0RvYy54&#10;bWxQSwECLQAUAAYACAAAACEAafjkTtsAAAADAQAADwAAAAAAAAAAAAAAAABkBQAAZHJzL2Rvd25y&#10;ZXYueG1sUEsFBgAAAAAEAAQA8wAAAGwGAAAAAA==&#10;">
                <v:group id="Group 153" o:spid="_x0000_s1027" style="position:absolute;left:6;top:6;width:7390;height:2" coordorigin="6,6" coordsize="7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54" o:spid="_x0000_s1028" style="position:absolute;left:6;top:6;width:7390;height:2;visibility:visible;mso-wrap-style:square;v-text-anchor:top" coordsize="7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0HTxgAAANwAAAAPAAAAZHJzL2Rvd25yZXYueG1sRI9Ba8JA&#10;EIXvhf6HZQq91Y2tFBNdpSgFK/Rg6qHHITtmg9nZkN2a+O87B8HbDO/Ne98s16Nv1YX62AQ2MJ1k&#10;oIirYBuuDRx/Pl/moGJCttgGJgNXirBePT4ssbBh4ANdylQrCeFYoAGXUldoHStHHuMkdMSinULv&#10;Mcna19r2OEi4b/Vrlr1rjw1Lg8OONo6qc/nnDZyv5VfYuLdmCHW+PX7vZ/lu+2vM89P4sQCVaEx3&#10;8+16ZwV/KvjyjEygV/8AAAD//wMAUEsBAi0AFAAGAAgAAAAhANvh9svuAAAAhQEAABMAAAAAAAAA&#10;AAAAAAAAAAAAAFtDb250ZW50X1R5cGVzXS54bWxQSwECLQAUAAYACAAAACEAWvQsW78AAAAVAQAA&#10;CwAAAAAAAAAAAAAAAAAfAQAAX3JlbHMvLnJlbHNQSwECLQAUAAYACAAAACEAtU9B08YAAADcAAAA&#10;DwAAAAAAAAAAAAAAAAAHAgAAZHJzL2Rvd25yZXYueG1sUEsFBgAAAAADAAMAtwAAAPoCAAAAAA==&#10;" path="m,l7389,e" filled="f" strokeweight=".58pt">
                    <v:path arrowok="t" o:connecttype="custom" o:connectlocs="0,0;7389,0" o:connectangles="0,0"/>
                  </v:shape>
                </v:group>
                <w10:anchorlock/>
              </v:group>
            </w:pict>
          </mc:Fallback>
        </mc:AlternateContent>
      </w:r>
    </w:p>
    <w:p w:rsidR="00DC4E53" w:rsidRDefault="00DC4E53">
      <w:pPr>
        <w:spacing w:line="200" w:lineRule="atLeast"/>
        <w:rPr>
          <w:rFonts w:ascii="PMingLiU" w:eastAsia="PMingLiU" w:hAnsi="PMingLiU" w:cs="PMingLiU"/>
          <w:sz w:val="20"/>
          <w:szCs w:val="20"/>
          <w:lang w:eastAsia="zh-HK"/>
        </w:rPr>
      </w:pPr>
    </w:p>
    <w:sectPr w:rsidR="00DC4E53">
      <w:pgSz w:w="11910" w:h="16850"/>
      <w:pgMar w:top="106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7QJJzzkXd1T7spBUmPsMwRj2Ws+MYYhY6RG08OfRyObTn86YYsJhbszIPTYVl90a4jLU0D6BqOIWmeVv4/PPWw==" w:salt="LxQYzORSj+qQRzxTh7uuO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0E0"/>
    <w:rsid w:val="00032E1B"/>
    <w:rsid w:val="00043A2B"/>
    <w:rsid w:val="0005541A"/>
    <w:rsid w:val="00067EF5"/>
    <w:rsid w:val="00070DCB"/>
    <w:rsid w:val="0007344A"/>
    <w:rsid w:val="0007619D"/>
    <w:rsid w:val="000877B9"/>
    <w:rsid w:val="00095AF2"/>
    <w:rsid w:val="000A6527"/>
    <w:rsid w:val="000C0062"/>
    <w:rsid w:val="000D071F"/>
    <w:rsid w:val="000E3D8D"/>
    <w:rsid w:val="000E57E6"/>
    <w:rsid w:val="000E72A2"/>
    <w:rsid w:val="000F26A2"/>
    <w:rsid w:val="000F476F"/>
    <w:rsid w:val="0016480E"/>
    <w:rsid w:val="00174A3A"/>
    <w:rsid w:val="00181271"/>
    <w:rsid w:val="00184B19"/>
    <w:rsid w:val="00195695"/>
    <w:rsid w:val="001A7180"/>
    <w:rsid w:val="001D3FB0"/>
    <w:rsid w:val="001E4D74"/>
    <w:rsid w:val="001F2E1D"/>
    <w:rsid w:val="00201ED1"/>
    <w:rsid w:val="002319D4"/>
    <w:rsid w:val="00240281"/>
    <w:rsid w:val="002570E0"/>
    <w:rsid w:val="00263ED6"/>
    <w:rsid w:val="00270378"/>
    <w:rsid w:val="00291271"/>
    <w:rsid w:val="002A036B"/>
    <w:rsid w:val="002E5DC6"/>
    <w:rsid w:val="00321C43"/>
    <w:rsid w:val="00355BDA"/>
    <w:rsid w:val="003B6DA3"/>
    <w:rsid w:val="003C3C8D"/>
    <w:rsid w:val="003E4495"/>
    <w:rsid w:val="004001CC"/>
    <w:rsid w:val="00424F1C"/>
    <w:rsid w:val="00434C94"/>
    <w:rsid w:val="004604FC"/>
    <w:rsid w:val="00462BC3"/>
    <w:rsid w:val="00472E66"/>
    <w:rsid w:val="004815D3"/>
    <w:rsid w:val="00484645"/>
    <w:rsid w:val="004971AD"/>
    <w:rsid w:val="004A0814"/>
    <w:rsid w:val="004A6C08"/>
    <w:rsid w:val="004C561A"/>
    <w:rsid w:val="004D055D"/>
    <w:rsid w:val="004D1AA3"/>
    <w:rsid w:val="004D618D"/>
    <w:rsid w:val="004F2EC8"/>
    <w:rsid w:val="0051590F"/>
    <w:rsid w:val="00531AC1"/>
    <w:rsid w:val="0054187C"/>
    <w:rsid w:val="00543E3B"/>
    <w:rsid w:val="00545243"/>
    <w:rsid w:val="005561BE"/>
    <w:rsid w:val="0057742D"/>
    <w:rsid w:val="005A07F8"/>
    <w:rsid w:val="005A39EC"/>
    <w:rsid w:val="005B0C04"/>
    <w:rsid w:val="005C1FCD"/>
    <w:rsid w:val="005D1D24"/>
    <w:rsid w:val="005D4E22"/>
    <w:rsid w:val="005D6306"/>
    <w:rsid w:val="005E745A"/>
    <w:rsid w:val="00606A28"/>
    <w:rsid w:val="00611512"/>
    <w:rsid w:val="006151D7"/>
    <w:rsid w:val="00652BDA"/>
    <w:rsid w:val="00655D8F"/>
    <w:rsid w:val="00667DB5"/>
    <w:rsid w:val="006A1B1A"/>
    <w:rsid w:val="006B35FA"/>
    <w:rsid w:val="006B4DC3"/>
    <w:rsid w:val="006C1A05"/>
    <w:rsid w:val="006C6FF7"/>
    <w:rsid w:val="006E3E40"/>
    <w:rsid w:val="006F60E0"/>
    <w:rsid w:val="00713DAE"/>
    <w:rsid w:val="0071429E"/>
    <w:rsid w:val="00734750"/>
    <w:rsid w:val="00757EFC"/>
    <w:rsid w:val="00766067"/>
    <w:rsid w:val="007871F1"/>
    <w:rsid w:val="007A19C7"/>
    <w:rsid w:val="007A1A30"/>
    <w:rsid w:val="007E6457"/>
    <w:rsid w:val="00813957"/>
    <w:rsid w:val="00834A7E"/>
    <w:rsid w:val="00835988"/>
    <w:rsid w:val="00856BB6"/>
    <w:rsid w:val="008650D2"/>
    <w:rsid w:val="00883C4D"/>
    <w:rsid w:val="00893001"/>
    <w:rsid w:val="008A0A1C"/>
    <w:rsid w:val="008B78B5"/>
    <w:rsid w:val="008E1815"/>
    <w:rsid w:val="008E5ADE"/>
    <w:rsid w:val="00913BF0"/>
    <w:rsid w:val="00920876"/>
    <w:rsid w:val="009212DE"/>
    <w:rsid w:val="00962802"/>
    <w:rsid w:val="00976179"/>
    <w:rsid w:val="00990388"/>
    <w:rsid w:val="00995BC4"/>
    <w:rsid w:val="009E02AD"/>
    <w:rsid w:val="00A0556D"/>
    <w:rsid w:val="00A15805"/>
    <w:rsid w:val="00A21F20"/>
    <w:rsid w:val="00A41484"/>
    <w:rsid w:val="00A41866"/>
    <w:rsid w:val="00A55C81"/>
    <w:rsid w:val="00A65F24"/>
    <w:rsid w:val="00A75D33"/>
    <w:rsid w:val="00AD06F0"/>
    <w:rsid w:val="00AE46D7"/>
    <w:rsid w:val="00B04983"/>
    <w:rsid w:val="00B14187"/>
    <w:rsid w:val="00B55127"/>
    <w:rsid w:val="00B64340"/>
    <w:rsid w:val="00B6436A"/>
    <w:rsid w:val="00B66F0B"/>
    <w:rsid w:val="00B97067"/>
    <w:rsid w:val="00BB265C"/>
    <w:rsid w:val="00BB2780"/>
    <w:rsid w:val="00BE2450"/>
    <w:rsid w:val="00BF7AD0"/>
    <w:rsid w:val="00C232C9"/>
    <w:rsid w:val="00C3227E"/>
    <w:rsid w:val="00C37A7A"/>
    <w:rsid w:val="00C53621"/>
    <w:rsid w:val="00C91707"/>
    <w:rsid w:val="00C967F9"/>
    <w:rsid w:val="00CA6092"/>
    <w:rsid w:val="00CA734C"/>
    <w:rsid w:val="00CB025E"/>
    <w:rsid w:val="00CD68D7"/>
    <w:rsid w:val="00CD6F21"/>
    <w:rsid w:val="00D21529"/>
    <w:rsid w:val="00D27CC6"/>
    <w:rsid w:val="00D31E98"/>
    <w:rsid w:val="00D565E3"/>
    <w:rsid w:val="00D711C9"/>
    <w:rsid w:val="00D7742E"/>
    <w:rsid w:val="00D84A39"/>
    <w:rsid w:val="00D95FBB"/>
    <w:rsid w:val="00D973E5"/>
    <w:rsid w:val="00DB013A"/>
    <w:rsid w:val="00DB52FD"/>
    <w:rsid w:val="00DC4E53"/>
    <w:rsid w:val="00DC57F5"/>
    <w:rsid w:val="00DE342E"/>
    <w:rsid w:val="00E24405"/>
    <w:rsid w:val="00E30944"/>
    <w:rsid w:val="00E325A6"/>
    <w:rsid w:val="00E33047"/>
    <w:rsid w:val="00E5113F"/>
    <w:rsid w:val="00E523EE"/>
    <w:rsid w:val="00E63701"/>
    <w:rsid w:val="00EA2552"/>
    <w:rsid w:val="00EE49D8"/>
    <w:rsid w:val="00F24021"/>
    <w:rsid w:val="00F33F03"/>
    <w:rsid w:val="00F44F48"/>
    <w:rsid w:val="00F57F4D"/>
    <w:rsid w:val="00F62A15"/>
    <w:rsid w:val="00F81930"/>
    <w:rsid w:val="00F82144"/>
    <w:rsid w:val="00F9119F"/>
    <w:rsid w:val="00FA17FC"/>
    <w:rsid w:val="00FB135E"/>
    <w:rsid w:val="00FC015C"/>
    <w:rsid w:val="00FE4425"/>
    <w:rsid w:val="00FF0A64"/>
    <w:rsid w:val="72A3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6B8398"/>
  <w15:docId w15:val="{75E9C4AC-19FC-407D-999A-2851D1B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pPr>
      <w:ind w:left="109"/>
      <w:outlineLvl w:val="0"/>
    </w:pPr>
    <w:rPr>
      <w:rFonts w:ascii="PMingLiU" w:eastAsia="PMingLiU" w:hAnsi="PMingLiU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pPr>
      <w:ind w:left="1140"/>
      <w:outlineLvl w:val="1"/>
    </w:pPr>
    <w:rPr>
      <w:rFonts w:ascii="PMingLiU" w:eastAsia="PMingLiU" w:hAnsi="PMingLiU"/>
      <w:b/>
      <w:bCs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pPr>
      <w:ind w:left="211"/>
      <w:outlineLvl w:val="2"/>
    </w:pPr>
    <w:rPr>
      <w:rFonts w:ascii="MingLiU" w:eastAsia="MingLiU" w:hAnsi="MingLiU"/>
      <w:i/>
      <w:sz w:val="25"/>
      <w:szCs w:val="25"/>
    </w:rPr>
  </w:style>
  <w:style w:type="paragraph" w:styleId="Heading4">
    <w:name w:val="heading 4"/>
    <w:basedOn w:val="Normal"/>
    <w:next w:val="Normal"/>
    <w:uiPriority w:val="1"/>
    <w:qFormat/>
    <w:pPr>
      <w:ind w:left="212"/>
      <w:outlineLvl w:val="3"/>
    </w:pPr>
    <w:rPr>
      <w:rFonts w:ascii="MingLiU" w:eastAsia="MingLiU" w:hAnsi="MingLiU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ind w:left="109"/>
    </w:pPr>
    <w:rPr>
      <w:rFonts w:ascii="PMingLiU" w:eastAsia="PMingLiU" w:hAnsi="PMingLiU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清單段落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customStyle="1" w:styleId="10">
    <w:name w:val="修訂1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7C2E1F-9A99-4201-8606-EFDE716E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289</Words>
  <Characters>1649</Characters>
  <Application>Microsoft Office Word</Application>
  <DocSecurity>8</DocSecurity>
  <Lines>13</Lines>
  <Paragraphs>3</Paragraphs>
  <ScaleCrop>false</ScaleCrop>
  <Company>EDB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Javis Javis</cp:lastModifiedBy>
  <cp:revision>9</cp:revision>
  <cp:lastPrinted>2017-05-25T03:21:00Z</cp:lastPrinted>
  <dcterms:created xsi:type="dcterms:W3CDTF">2019-08-12T09:08:00Z</dcterms:created>
  <dcterms:modified xsi:type="dcterms:W3CDTF">2022-12-22T06:28:00Z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