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083C" w14:textId="77777777" w:rsidR="002D1794" w:rsidRPr="003045A9" w:rsidRDefault="002D1794" w:rsidP="00D64063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</w:pP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Education Support </w:t>
      </w:r>
      <w:r w:rsidR="00B85AD7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P</w:t>
      </w: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rovided for Non-Chinese Speaking </w:t>
      </w:r>
      <w:r w:rsidR="00F40FEF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(NCS) </w:t>
      </w: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Student</w:t>
      </w:r>
      <w:r w:rsidR="009C17AF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(</w:t>
      </w: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s</w:t>
      </w:r>
      <w:r w:rsidR="009C17AF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)</w:t>
      </w:r>
    </w:p>
    <w:p w14:paraId="1051CEED" w14:textId="77777777" w:rsidR="002D1794" w:rsidRPr="003045A9" w:rsidRDefault="002D1794" w:rsidP="00D64063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</w:pPr>
      <w:r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School Support Summary</w:t>
      </w:r>
    </w:p>
    <w:p w14:paraId="2D7C0781" w14:textId="77777777" w:rsidR="00EF52CC" w:rsidRPr="003045A9" w:rsidRDefault="00AA2C3D" w:rsidP="00D64063">
      <w:pPr>
        <w:widowControl w:val="0"/>
        <w:tabs>
          <w:tab w:val="center" w:pos="0"/>
          <w:tab w:val="left" w:pos="6710"/>
        </w:tabs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</w:pPr>
      <w:r>
        <w:rPr>
          <w:rFonts w:ascii="Times New Roman" w:hAnsi="Times New Roman" w:cs="Times New Roman" w:hint="eastAsia"/>
          <w:b/>
          <w:kern w:val="2"/>
          <w:sz w:val="28"/>
          <w:szCs w:val="28"/>
          <w:lang w:eastAsia="zh-TW"/>
          <w14:cntxtAlts/>
        </w:rPr>
        <w:t xml:space="preserve">for the </w:t>
      </w:r>
      <w:r w:rsidR="00FB33E6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>2021/22</w:t>
      </w:r>
      <w:r w:rsidR="002D1794" w:rsidRPr="003045A9">
        <w:rPr>
          <w:rFonts w:ascii="Times New Roman" w:hAnsi="Times New Roman" w:cs="Times New Roman"/>
          <w:b/>
          <w:kern w:val="2"/>
          <w:sz w:val="28"/>
          <w:szCs w:val="28"/>
          <w:lang w:eastAsia="zh-TW"/>
          <w14:cntxtAlts/>
        </w:rPr>
        <w:t xml:space="preserve"> </w:t>
      </w:r>
      <w:r w:rsidR="00FD0825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>S</w:t>
      </w:r>
      <w:r w:rsidR="002D1794" w:rsidRPr="003045A9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 xml:space="preserve">chool </w:t>
      </w:r>
      <w:r w:rsidR="00FD0825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>Y</w:t>
      </w:r>
      <w:r w:rsidR="002D1794" w:rsidRPr="003045A9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t>ear</w:t>
      </w:r>
      <w:r w:rsidR="00B13CF4" w:rsidRPr="003045A9">
        <w:rPr>
          <w:rFonts w:ascii="Times New Roman" w:hAnsi="Times New Roman" w:cs="Times New Roman"/>
          <w:b/>
          <w:kern w:val="2"/>
          <w:sz w:val="28"/>
          <w:szCs w:val="28"/>
          <w:lang w:eastAsia="zh-HK"/>
          <w14:cntxtAlts/>
        </w:rPr>
        <w:br/>
      </w:r>
    </w:p>
    <w:p w14:paraId="3DA63B26" w14:textId="49B08026" w:rsidR="00B722B4" w:rsidRPr="006F6C0F" w:rsidRDefault="002D1794" w:rsidP="002D0FB5">
      <w:pPr>
        <w:adjustRightInd w:val="0"/>
        <w:snapToGrid w:val="0"/>
        <w:spacing w:after="0" w:line="300" w:lineRule="exact"/>
        <w:rPr>
          <w:rFonts w:asciiTheme="minorEastAsia" w:hAnsiTheme="minorEastAsia"/>
          <w:spacing w:val="20"/>
          <w:sz w:val="26"/>
          <w:szCs w:val="26"/>
          <w:u w:val="single"/>
          <w:lang w:eastAsia="zh-TW"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Name of School:</w:t>
      </w:r>
      <w:r w:rsidR="00A44B4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="002251C5" w:rsidRPr="006F6C0F">
        <w:rPr>
          <w:rFonts w:ascii="Times New Roman" w:hAnsi="Times New Roman" w:cs="Times New Roman"/>
          <w:kern w:val="2"/>
          <w:sz w:val="26"/>
          <w:szCs w:val="26"/>
          <w:u w:val="single"/>
          <w:lang w:eastAsia="zh-TW"/>
          <w14:cntxtAlts/>
        </w:rPr>
        <w:t xml:space="preserve">TWGHs Kwan Fong Kai Chi School </w:t>
      </w:r>
    </w:p>
    <w:p w14:paraId="2D37F70C" w14:textId="77777777" w:rsidR="00433F26" w:rsidRPr="003045A9" w:rsidRDefault="002D1794" w:rsidP="002D0FB5">
      <w:pPr>
        <w:pStyle w:val="ListParagraph"/>
        <w:adjustRightInd w:val="0"/>
        <w:snapToGrid w:val="0"/>
        <w:spacing w:after="0" w:line="300" w:lineRule="exact"/>
        <w:ind w:leftChars="0" w:left="0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Our school was provided with additional funding by </w:t>
      </w:r>
      <w:r w:rsidR="00806830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the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Education Bureau in the </w:t>
      </w:r>
      <w:r w:rsidR="00FB33E6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2021/22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school year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.  </w:t>
      </w:r>
      <w:r w:rsidR="001B49C9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With reference to school-based circumstances, </w:t>
      </w:r>
      <w:r w:rsidR="0072092E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we </w:t>
      </w:r>
      <w:r w:rsidR="001B49C9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provided support for our NCS student(s) and assigned a dedicated teacher/team to coordinate relating matters. </w:t>
      </w:r>
      <w:r w:rsidR="007468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Details are as foll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o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ws (</w:t>
      </w:r>
      <w:r w:rsidR="00CF599A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if applicable,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please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put a tick in the box(es)</w:t>
      </w:r>
      <w:r w:rsidR="00CF599A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and fill in the required information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)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: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</w:p>
    <w:p w14:paraId="570D63D2" w14:textId="77777777" w:rsidR="006E5FC7" w:rsidRPr="003045A9" w:rsidRDefault="001E2BEC" w:rsidP="002D0FB5">
      <w:pPr>
        <w:adjustRightInd w:val="0"/>
        <w:snapToGrid w:val="0"/>
        <w:spacing w:after="0" w:line="300" w:lineRule="exact"/>
        <w:jc w:val="both"/>
        <w:rPr>
          <w:rFonts w:asciiTheme="minorEastAsia" w:hAnsiTheme="minorEastAsia"/>
          <w:kern w:val="2"/>
          <w:sz w:val="26"/>
          <w:szCs w:val="26"/>
          <w:lang w:eastAsia="zh-TW"/>
          <w14:cntxtAlts/>
        </w:rPr>
      </w:pPr>
      <w:r>
        <w:rPr>
          <w:rFonts w:asciiTheme="minorEastAsia" w:hAnsiTheme="minorEastAsia"/>
          <w:kern w:val="2"/>
          <w:sz w:val="26"/>
          <w:szCs w:val="26"/>
          <w:lang w:eastAsia="zh-TW"/>
          <w14:cntxtAlts/>
        </w:rPr>
        <w:br/>
      </w:r>
    </w:p>
    <w:p w14:paraId="37BB4EAC" w14:textId="77777777" w:rsidR="008D3CC9" w:rsidRPr="003045A9" w:rsidRDefault="007A5948" w:rsidP="003C5A64">
      <w:pPr>
        <w:pStyle w:val="ListParagraph"/>
        <w:numPr>
          <w:ilvl w:val="0"/>
          <w:numId w:val="5"/>
        </w:numPr>
        <w:adjustRightInd w:val="0"/>
        <w:snapToGrid w:val="0"/>
        <w:spacing w:after="120" w:line="300" w:lineRule="exact"/>
        <w:ind w:leftChars="0" w:left="567" w:hanging="567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With reference to the learning progress and needs of NCS student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(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)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, our school adopted the following mode</w:t>
      </w:r>
      <w:r w:rsidR="00A241B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(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</w:t>
      </w:r>
      <w:r w:rsidR="00A241B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)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to enhance the support for learning of Chinese </w:t>
      </w:r>
      <w:r w:rsidR="00675CF6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of NCS student(s)</w:t>
      </w:r>
      <w:r w:rsidR="009D3BF6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in the </w:t>
      </w:r>
      <w:r w:rsidR="00FB33E6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2021/22</w:t>
      </w:r>
      <w:r w:rsidR="009D3BF6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="009D3BF6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school year</w:t>
      </w:r>
      <w:r w:rsidR="007F41C6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(one or more options can be selected)#: </w:t>
      </w:r>
    </w:p>
    <w:p w14:paraId="27C5FF18" w14:textId="77777777" w:rsidR="00B722B4" w:rsidRPr="003045A9" w:rsidRDefault="00B722B4" w:rsidP="002D0FB5">
      <w:pPr>
        <w:adjustRightInd w:val="0"/>
        <w:snapToGrid w:val="0"/>
        <w:spacing w:after="0" w:line="300" w:lineRule="exact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</w:p>
    <w:p w14:paraId="71D7F0B1" w14:textId="781FA246" w:rsidR="001E1CEC" w:rsidRPr="003045A9" w:rsidRDefault="00C32498" w:rsidP="00675CF6">
      <w:pPr>
        <w:tabs>
          <w:tab w:val="left" w:pos="284"/>
        </w:tabs>
        <w:adjustRightInd w:val="0"/>
        <w:snapToGrid w:val="0"/>
        <w:spacing w:after="0" w:line="300" w:lineRule="exact"/>
        <w:ind w:left="993" w:hanging="992"/>
        <w:jc w:val="both"/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</w:pPr>
      <w:r w:rsidRPr="003045A9">
        <w:rPr>
          <w:rFonts w:asciiTheme="minorEastAsia" w:hAnsiTheme="minorEastAsia"/>
          <w:kern w:val="2"/>
          <w:sz w:val="26"/>
          <w:szCs w:val="26"/>
          <w:lang w:eastAsia="zh-TW"/>
          <w14:cntxtAlts/>
        </w:rPr>
        <w:tab/>
      </w:r>
      <w:r w:rsidR="002251C5" w:rsidRPr="002251C5">
        <w:rPr>
          <w:rFonts w:asciiTheme="minorEastAsia" w:hAnsiTheme="minorEastAsia"/>
          <w:spacing w:val="20"/>
          <w:sz w:val="26"/>
          <w:szCs w:val="26"/>
          <w:lang w:eastAsia="zh-TW"/>
        </w:rPr>
        <w:t xml:space="preserve"> </w:t>
      </w:r>
      <w:r w:rsidR="002251C5">
        <w:rPr>
          <w:rFonts w:asciiTheme="minorEastAsia" w:hAnsiTheme="minorEastAsia"/>
          <w:spacing w:val="20"/>
          <w:sz w:val="26"/>
          <w:szCs w:val="26"/>
          <w:lang w:eastAsia="zh-TW"/>
        </w:rPr>
        <w:sym w:font="Wingdings" w:char="F0FE"/>
      </w:r>
      <w:r w:rsidR="00564C0B" w:rsidRPr="003045A9">
        <w:rPr>
          <w:rFonts w:asciiTheme="minorEastAsia" w:hAnsiTheme="minorEastAsia"/>
          <w:kern w:val="2"/>
          <w:sz w:val="26"/>
          <w:szCs w:val="26"/>
          <w:lang w:eastAsia="zh-TW"/>
          <w14:cntxtAlts/>
        </w:rPr>
        <w:tab/>
      </w:r>
      <w:r w:rsidR="00396D3B">
        <w:rPr>
          <w:rFonts w:ascii="Times New Roman" w:hAnsi="Times New Roman" w:cs="Times New Roman" w:hint="eastAsia"/>
          <w:kern w:val="2"/>
          <w:sz w:val="26"/>
          <w:szCs w:val="26"/>
          <w:lang w:eastAsia="zh-TW"/>
          <w14:cntxtAlts/>
        </w:rPr>
        <w:t>A</w:t>
      </w:r>
      <w:r w:rsidR="00396D3B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ppointing</w:t>
      </w:r>
      <w:r w:rsidR="006F6C0F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="006F6C0F" w:rsidRPr="006F6C0F">
        <w:rPr>
          <w:rFonts w:ascii="Times New Roman" w:hAnsi="Times New Roman" w:cs="Times New Roman"/>
          <w:kern w:val="2"/>
          <w:sz w:val="26"/>
          <w:szCs w:val="26"/>
          <w:u w:val="single"/>
          <w:lang w:eastAsia="zh-TW"/>
          <w14:cntxtAlts/>
        </w:rPr>
        <w:t xml:space="preserve"> </w:t>
      </w:r>
      <w:r w:rsidR="006F6C0F" w:rsidRPr="00FE24D6">
        <w:rPr>
          <w:rFonts w:ascii="Times New Roman" w:eastAsia="DengXian" w:hAnsi="Times New Roman" w:cs="Times New Roman"/>
          <w:sz w:val="26"/>
          <w:szCs w:val="26"/>
          <w:u w:val="single"/>
          <w:lang w:eastAsia="zh-TW"/>
        </w:rPr>
        <w:t>1</w:t>
      </w:r>
      <w:r w:rsidR="006F6C0F">
        <w:rPr>
          <w:rFonts w:eastAsia="DengXian"/>
          <w:u w:val="single"/>
          <w:lang w:eastAsia="zh-TW"/>
        </w:rPr>
        <w:t xml:space="preserve"> </w:t>
      </w:r>
      <w:r w:rsidR="006F6C0F" w:rsidRPr="006F6C0F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</w:t>
      </w:r>
      <w:r w:rsidR="001408A3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additional</w:t>
      </w:r>
      <w:r w:rsidR="001408A3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teacher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and</w:t>
      </w:r>
      <w:r w:rsidR="006F6C0F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</w:t>
      </w:r>
      <w:r w:rsidR="006F6C0F">
        <w:rPr>
          <w:rFonts w:eastAsia="DengXian"/>
          <w:u w:val="single"/>
          <w:lang w:eastAsia="zh-TW"/>
        </w:rPr>
        <w:t xml:space="preserve"> </w:t>
      </w:r>
      <w:r w:rsidR="006F6C0F" w:rsidRPr="00FE24D6">
        <w:rPr>
          <w:rFonts w:ascii="Times New Roman" w:eastAsia="DengXian" w:hAnsi="Times New Roman" w:cs="Times New Roman"/>
          <w:sz w:val="26"/>
          <w:szCs w:val="26"/>
          <w:u w:val="single"/>
          <w:lang w:eastAsia="zh-TW"/>
        </w:rPr>
        <w:t>1</w:t>
      </w:r>
      <w:r w:rsidR="006F6C0F">
        <w:rPr>
          <w:rFonts w:ascii="Times New Roman" w:eastAsia="DengXian" w:hAnsi="Times New Roman" w:cs="Times New Roman" w:hint="eastAsia"/>
          <w:sz w:val="26"/>
          <w:szCs w:val="26"/>
          <w:u w:val="single"/>
          <w:lang w:eastAsia="zh-TW"/>
        </w:rPr>
        <w:t>.5</w:t>
      </w:r>
      <w:r w:rsidR="006F6C0F">
        <w:rPr>
          <w:rFonts w:eastAsia="DengXian"/>
          <w:u w:val="single"/>
          <w:lang w:eastAsia="zh-TW"/>
        </w:rPr>
        <w:t xml:space="preserve"> </w:t>
      </w:r>
      <w:r w:rsidR="006F6C0F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teaching assistant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(including assistant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of </w:t>
      </w:r>
      <w:r w:rsidR="00B85AD7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different</w:t>
      </w:r>
      <w:r w:rsidR="00B85AD7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race</w:t>
      </w:r>
      <w:r w:rsidR="002C7C84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2C7C84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) to support 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the learning of Chinese of 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NCS student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(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s</w:t>
      </w:r>
      <w:r w:rsidR="009C17AF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)</w:t>
      </w:r>
      <w:r w:rsidR="007A5948"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>.</w:t>
      </w:r>
    </w:p>
    <w:p w14:paraId="0439A041" w14:textId="77777777" w:rsidR="00B722B4" w:rsidRPr="003045A9" w:rsidRDefault="00B722B4" w:rsidP="00675CF6">
      <w:pPr>
        <w:adjustRightInd w:val="0"/>
        <w:snapToGrid w:val="0"/>
        <w:spacing w:after="0" w:line="300" w:lineRule="exact"/>
        <w:jc w:val="both"/>
        <w:rPr>
          <w:rFonts w:ascii="Times New Roman" w:eastAsia="DengXian" w:hAnsi="Times New Roman" w:cs="Times New Roman"/>
          <w:kern w:val="2"/>
          <w:sz w:val="26"/>
          <w:szCs w:val="26"/>
          <w:lang w:eastAsia="zh-HK"/>
          <w14:cntxtAlts/>
        </w:rPr>
      </w:pPr>
    </w:p>
    <w:tbl>
      <w:tblPr>
        <w:tblpPr w:leftFromText="180" w:rightFromText="180" w:vertAnchor="text" w:horzAnchor="margin" w:tblpX="142" w:tblpY="85"/>
        <w:tblW w:w="0" w:type="auto"/>
        <w:tblLayout w:type="fixed"/>
        <w:tblLook w:val="01E0" w:firstRow="1" w:lastRow="1" w:firstColumn="1" w:lastColumn="1" w:noHBand="0" w:noVBand="0"/>
      </w:tblPr>
      <w:tblGrid>
        <w:gridCol w:w="758"/>
        <w:gridCol w:w="3353"/>
        <w:gridCol w:w="876"/>
        <w:gridCol w:w="3660"/>
        <w:gridCol w:w="851"/>
      </w:tblGrid>
      <w:tr w:rsidR="001E2BEC" w:rsidRPr="003C5A64" w14:paraId="0275FB61" w14:textId="77777777" w:rsidTr="002D0FB5">
        <w:trPr>
          <w:trHeight w:hRule="exact" w:val="510"/>
        </w:trPr>
        <w:tc>
          <w:tcPr>
            <w:tcW w:w="9498" w:type="dxa"/>
            <w:gridSpan w:val="5"/>
            <w:shd w:val="clear" w:color="auto" w:fill="auto"/>
            <w:vAlign w:val="bottom"/>
          </w:tcPr>
          <w:p w14:paraId="31C58B19" w14:textId="77777777" w:rsidR="004E24F0" w:rsidRPr="003045A9" w:rsidRDefault="00401F1C" w:rsidP="002C7C84">
            <w:pPr>
              <w:adjustRightInd w:val="0"/>
              <w:snapToGrid w:val="0"/>
              <w:spacing w:after="24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In-class s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upport provided in Chinese Language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lessons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:</w:t>
            </w:r>
          </w:p>
        </w:tc>
      </w:tr>
      <w:tr w:rsidR="001E2BEC" w:rsidRPr="003C5A64" w14:paraId="148785D9" w14:textId="77777777" w:rsidTr="002D0FB5">
        <w:trPr>
          <w:trHeight w:val="20"/>
        </w:trPr>
        <w:tc>
          <w:tcPr>
            <w:tcW w:w="758" w:type="dxa"/>
            <w:shd w:val="clear" w:color="auto" w:fill="auto"/>
          </w:tcPr>
          <w:p w14:paraId="03395BAF" w14:textId="778042D5" w:rsidR="004E24F0" w:rsidRPr="003045A9" w:rsidRDefault="002251C5" w:rsidP="002C7C84">
            <w:pPr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3353" w:type="dxa"/>
          </w:tcPr>
          <w:p w14:paraId="4A7EF8D4" w14:textId="77777777" w:rsidR="00EE5DE8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Pull-out learning</w:t>
            </w:r>
          </w:p>
          <w:p w14:paraId="041CCCF5" w14:textId="4596729B" w:rsidR="001A60C1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(Level</w:t>
            </w:r>
            <w:r w:rsidR="00B722B4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(s)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: </w:t>
            </w:r>
            <w:r w:rsidR="001A60C1"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433F26"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="002251C5">
              <w:rPr>
                <w:rFonts w:ascii="Times New Roman" w:eastAsia="DengXian" w:hAnsi="Times New Roman" w:cs="Times New Roman" w:hint="eastAsia"/>
                <w:kern w:val="2"/>
                <w:sz w:val="26"/>
                <w:szCs w:val="26"/>
                <w:u w:val="single"/>
                <w14:cntxtAlts/>
              </w:rPr>
              <w:t>P</w:t>
            </w:r>
            <w:r w:rsidR="002251C5">
              <w:rPr>
                <w:rFonts w:ascii="Times New Roman" w:eastAsia="DengXian" w:hAnsi="Times New Roman" w:cs="Times New Roman"/>
                <w:kern w:val="2"/>
                <w:sz w:val="26"/>
                <w:szCs w:val="26"/>
                <w:u w:val="single"/>
                <w14:cntxtAlts/>
              </w:rPr>
              <w:t>.1-S.6</w:t>
            </w:r>
            <w:r w:rsidR="001A60C1"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433F26"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14:paraId="5FEF8D12" w14:textId="77777777" w:rsidR="004E24F0" w:rsidRPr="003045A9" w:rsidRDefault="009F5BB5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 w:rsidRPr="00E217EF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14:paraId="0403E2FB" w14:textId="77777777" w:rsidR="00806830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Split-class/group learning</w:t>
            </w:r>
          </w:p>
          <w:p w14:paraId="242758D4" w14:textId="77777777" w:rsidR="001A60C1" w:rsidRPr="003045A9" w:rsidRDefault="00B722B4" w:rsidP="002C7C84">
            <w:pPr>
              <w:adjustRightInd w:val="0"/>
              <w:snapToGrid w:val="0"/>
              <w:spacing w:after="120" w:line="300" w:lineRule="exact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14:paraId="5236CCD3" w14:textId="77777777" w:rsidTr="002D0FB5">
        <w:trPr>
          <w:trHeight w:val="20"/>
        </w:trPr>
        <w:tc>
          <w:tcPr>
            <w:tcW w:w="758" w:type="dxa"/>
            <w:shd w:val="clear" w:color="auto" w:fill="auto"/>
          </w:tcPr>
          <w:p w14:paraId="2E269E97" w14:textId="77777777" w:rsidR="004E24F0" w:rsidRPr="003045A9" w:rsidRDefault="004E24F0" w:rsidP="002C7C84">
            <w:pPr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3353" w:type="dxa"/>
          </w:tcPr>
          <w:p w14:paraId="1A9EC8A5" w14:textId="77777777" w:rsidR="004E24F0" w:rsidRPr="003045A9" w:rsidRDefault="00806830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Increasing Chinese Language lesson time</w:t>
            </w:r>
          </w:p>
          <w:p w14:paraId="588427D9" w14:textId="77777777" w:rsidR="001A60C1" w:rsidRPr="003045A9" w:rsidRDefault="00B722B4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14:paraId="60F99BBA" w14:textId="639261FB" w:rsidR="004E24F0" w:rsidRPr="003045A9" w:rsidRDefault="002251C5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4511" w:type="dxa"/>
            <w:gridSpan w:val="2"/>
          </w:tcPr>
          <w:p w14:paraId="62D81DFD" w14:textId="77777777" w:rsidR="00806830" w:rsidRPr="003045A9" w:rsidRDefault="00806830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  <w:t>Co-teaching</w:t>
            </w:r>
            <w:r w:rsidR="00B85AD7"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  <w:t>/In-class support</w:t>
            </w:r>
          </w:p>
          <w:p w14:paraId="18035093" w14:textId="3620BA5E" w:rsidR="001A60C1" w:rsidRPr="003045A9" w:rsidRDefault="00B722B4" w:rsidP="002C7C84">
            <w:pPr>
              <w:adjustRightInd w:val="0"/>
              <w:snapToGrid w:val="0"/>
              <w:spacing w:after="120" w:line="300" w:lineRule="exact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="002251C5"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="002251C5">
              <w:rPr>
                <w:rFonts w:ascii="Times New Roman" w:eastAsia="DengXian" w:hAnsi="Times New Roman" w:cs="Times New Roman" w:hint="eastAsia"/>
                <w:kern w:val="2"/>
                <w:sz w:val="26"/>
                <w:szCs w:val="26"/>
                <w:u w:val="single"/>
                <w14:cntxtAlts/>
              </w:rPr>
              <w:t>P</w:t>
            </w:r>
            <w:r w:rsidR="002251C5">
              <w:rPr>
                <w:rFonts w:ascii="Times New Roman" w:eastAsia="DengXian" w:hAnsi="Times New Roman" w:cs="Times New Roman"/>
                <w:kern w:val="2"/>
                <w:sz w:val="26"/>
                <w:szCs w:val="26"/>
                <w:u w:val="single"/>
                <w14:cntxtAlts/>
              </w:rPr>
              <w:t>.1-S.6</w:t>
            </w:r>
            <w:r w:rsidR="002251C5"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2251C5"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="002251C5"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14:paraId="1E568AD3" w14:textId="77777777" w:rsidTr="002D0FB5">
        <w:trPr>
          <w:trHeight w:val="20"/>
        </w:trPr>
        <w:tc>
          <w:tcPr>
            <w:tcW w:w="758" w:type="dxa"/>
            <w:shd w:val="clear" w:color="auto" w:fill="auto"/>
          </w:tcPr>
          <w:p w14:paraId="1B5CA80D" w14:textId="1D28A49F" w:rsidR="00B85AD7" w:rsidRPr="003045A9" w:rsidRDefault="002251C5" w:rsidP="002C7C84">
            <w:pPr>
              <w:adjustRightInd w:val="0"/>
              <w:snapToGrid w:val="0"/>
              <w:spacing w:after="12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3353" w:type="dxa"/>
          </w:tcPr>
          <w:p w14:paraId="4CA7B5B1" w14:textId="77777777" w:rsidR="00B85AD7" w:rsidRPr="003045A9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Learning Chinese across the curriculum</w:t>
            </w:r>
          </w:p>
          <w:p w14:paraId="58F21F44" w14:textId="7963215A" w:rsidR="00B85AD7" w:rsidRPr="003045A9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2251C5">
              <w:rPr>
                <w:rFonts w:ascii="Times New Roman" w:eastAsia="DengXian" w:hAnsi="Times New Roman" w:cs="Times New Roman" w:hint="eastAsia"/>
                <w:kern w:val="2"/>
                <w:sz w:val="26"/>
                <w:szCs w:val="26"/>
                <w:u w:val="single"/>
                <w14:cntxtAlts/>
              </w:rPr>
              <w:t xml:space="preserve"> P</w:t>
            </w:r>
            <w:r w:rsidR="002251C5">
              <w:rPr>
                <w:rFonts w:ascii="Times New Roman" w:eastAsia="DengXian" w:hAnsi="Times New Roman" w:cs="Times New Roman"/>
                <w:kern w:val="2"/>
                <w:sz w:val="26"/>
                <w:szCs w:val="26"/>
                <w:u w:val="single"/>
                <w14:cntxtAlts/>
              </w:rPr>
              <w:t>.1-3,S.1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14:paraId="5BA656FB" w14:textId="7B149206" w:rsidR="00B85AD7" w:rsidRPr="003045A9" w:rsidRDefault="002251C5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3660" w:type="dxa"/>
          </w:tcPr>
          <w:p w14:paraId="1763CEE0" w14:textId="77777777" w:rsidR="00B85AD7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Adopting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a school-based Chinese Language curriculum and/or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adapted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learning and teaching materials</w:t>
            </w:r>
          </w:p>
          <w:p w14:paraId="6B042C3B" w14:textId="55CCB034" w:rsidR="001E2BEC" w:rsidRPr="003045A9" w:rsidRDefault="00B85AD7" w:rsidP="002C7C84">
            <w:pPr>
              <w:tabs>
                <w:tab w:val="left" w:pos="1137"/>
              </w:tabs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="002251C5"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="002251C5">
              <w:rPr>
                <w:rFonts w:ascii="Times New Roman" w:eastAsia="DengXian" w:hAnsi="Times New Roman" w:cs="Times New Roman" w:hint="eastAsia"/>
                <w:kern w:val="2"/>
                <w:sz w:val="26"/>
                <w:szCs w:val="26"/>
                <w:u w:val="single"/>
                <w14:cntxtAlts/>
              </w:rPr>
              <w:t>P</w:t>
            </w:r>
            <w:r w:rsidR="002251C5">
              <w:rPr>
                <w:rFonts w:ascii="Times New Roman" w:eastAsia="DengXian" w:hAnsi="Times New Roman" w:cs="Times New Roman"/>
                <w:kern w:val="2"/>
                <w:sz w:val="26"/>
                <w:szCs w:val="26"/>
                <w:u w:val="single"/>
                <w14:cntxtAlts/>
              </w:rPr>
              <w:t>.1-S.6</w:t>
            </w:r>
            <w:r w:rsidR="002251C5"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="002251C5"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="002251C5"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51" w:type="dxa"/>
          </w:tcPr>
          <w:p w14:paraId="1A21D0DE" w14:textId="77777777" w:rsidR="00B85AD7" w:rsidRPr="003045A9" w:rsidRDefault="00B85AD7" w:rsidP="002C7C84">
            <w:pPr>
              <w:adjustRightInd w:val="0"/>
              <w:snapToGrid w:val="0"/>
              <w:spacing w:after="24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</w:p>
        </w:tc>
      </w:tr>
      <w:tr w:rsidR="001E2BEC" w:rsidRPr="003C5A64" w14:paraId="31522B9A" w14:textId="77777777" w:rsidTr="002D0FB5">
        <w:trPr>
          <w:trHeight w:hRule="exact" w:val="544"/>
        </w:trPr>
        <w:tc>
          <w:tcPr>
            <w:tcW w:w="758" w:type="dxa"/>
            <w:shd w:val="clear" w:color="auto" w:fill="auto"/>
          </w:tcPr>
          <w:p w14:paraId="791880A3" w14:textId="77777777" w:rsidR="00B85AD7" w:rsidRPr="003045A9" w:rsidRDefault="00B85AD7" w:rsidP="002D0FB5">
            <w:pPr>
              <w:adjustRightInd w:val="0"/>
              <w:snapToGrid w:val="0"/>
              <w:spacing w:beforeLines="50" w:before="120" w:after="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740" w:type="dxa"/>
            <w:gridSpan w:val="4"/>
          </w:tcPr>
          <w:p w14:paraId="3C0BF210" w14:textId="77777777" w:rsidR="00B85AD7" w:rsidRPr="003045A9" w:rsidRDefault="00B85AD7" w:rsidP="002D0FB5">
            <w:pPr>
              <w:adjustRightInd w:val="0"/>
              <w:snapToGrid w:val="0"/>
              <w:spacing w:before="120" w:after="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s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(please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  <w:r w:rsidR="001E2BE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1E2BEC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</w:t>
            </w:r>
            <w:r w:rsidR="001E2BE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</w:t>
            </w:r>
          </w:p>
        </w:tc>
      </w:tr>
      <w:tr w:rsidR="001E2BEC" w:rsidRPr="003C5A64" w14:paraId="41D74D27" w14:textId="77777777" w:rsidTr="002D0FB5">
        <w:trPr>
          <w:trHeight w:hRule="exact" w:val="668"/>
        </w:trPr>
        <w:tc>
          <w:tcPr>
            <w:tcW w:w="9498" w:type="dxa"/>
            <w:gridSpan w:val="5"/>
            <w:shd w:val="clear" w:color="auto" w:fill="auto"/>
            <w:vAlign w:val="bottom"/>
          </w:tcPr>
          <w:p w14:paraId="385F79FA" w14:textId="77777777" w:rsidR="004E24F0" w:rsidRPr="003045A9" w:rsidRDefault="00806830" w:rsidP="00615942">
            <w:pPr>
              <w:adjustRightInd w:val="0"/>
              <w:snapToGrid w:val="0"/>
              <w:spacing w:after="240" w:line="300" w:lineRule="exact"/>
              <w:jc w:val="both"/>
              <w:rPr>
                <w:rFonts w:ascii="Times New Roman" w:eastAsia="DengXi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After-school</w:t>
            </w:r>
            <w:r w:rsidR="00F4638D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/after-class</w:t>
            </w:r>
            <w:r w:rsidR="007F41C6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067E93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support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:</w:t>
            </w:r>
          </w:p>
        </w:tc>
      </w:tr>
      <w:tr w:rsidR="001E2BEC" w:rsidRPr="003C5A64" w14:paraId="6D5B4ED1" w14:textId="77777777" w:rsidTr="002D0FB5">
        <w:trPr>
          <w:trHeight w:val="20"/>
        </w:trPr>
        <w:tc>
          <w:tcPr>
            <w:tcW w:w="758" w:type="dxa"/>
            <w:shd w:val="clear" w:color="auto" w:fill="auto"/>
          </w:tcPr>
          <w:p w14:paraId="7BB7A921" w14:textId="77777777" w:rsidR="00C042E3" w:rsidRPr="003045A9" w:rsidRDefault="00C042E3" w:rsidP="002C7C84">
            <w:pPr>
              <w:adjustRightInd w:val="0"/>
              <w:snapToGrid w:val="0"/>
              <w:spacing w:after="6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3353" w:type="dxa"/>
          </w:tcPr>
          <w:p w14:paraId="4FE060A2" w14:textId="77777777" w:rsidR="00C87FE3" w:rsidRPr="003045A9" w:rsidRDefault="00806830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Chinese learning group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</w:t>
            </w:r>
            <w:r w:rsidR="008232C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s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)</w:t>
            </w:r>
          </w:p>
          <w:p w14:paraId="6DE7F440" w14:textId="77777777"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14:paraId="76922D70" w14:textId="77777777" w:rsidR="00C042E3" w:rsidRPr="003045A9" w:rsidRDefault="00C042E3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14:paraId="60E61AFF" w14:textId="77777777" w:rsidR="00C042E3" w:rsidRPr="003045A9" w:rsidRDefault="00806830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Summer bridging</w:t>
            </w:r>
            <w:r w:rsidR="005C7D7E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course(s)</w:t>
            </w:r>
          </w:p>
          <w:p w14:paraId="76A68578" w14:textId="77777777" w:rsidR="00675CF6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14:paraId="3A576E48" w14:textId="77777777" w:rsidTr="002D0FB5">
        <w:trPr>
          <w:trHeight w:val="20"/>
        </w:trPr>
        <w:tc>
          <w:tcPr>
            <w:tcW w:w="758" w:type="dxa"/>
            <w:shd w:val="clear" w:color="auto" w:fill="auto"/>
          </w:tcPr>
          <w:p w14:paraId="62EB9C70" w14:textId="77777777" w:rsidR="00C042E3" w:rsidRPr="003045A9" w:rsidRDefault="00C042E3" w:rsidP="002C7C84">
            <w:pPr>
              <w:adjustRightInd w:val="0"/>
              <w:snapToGrid w:val="0"/>
              <w:spacing w:after="6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noProof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3353" w:type="dxa"/>
          </w:tcPr>
          <w:p w14:paraId="03DD5FEA" w14:textId="77777777" w:rsidR="00C042E3" w:rsidRPr="003045A9" w:rsidRDefault="00806830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Chinese bridging course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s)</w:t>
            </w:r>
          </w:p>
          <w:p w14:paraId="5EB544B6" w14:textId="77777777"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14:paraId="6B19D680" w14:textId="77777777" w:rsidR="00C042E3" w:rsidRPr="003045A9" w:rsidRDefault="00C042E3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14:paraId="5946EB47" w14:textId="77777777" w:rsidR="00C042E3" w:rsidRPr="003045A9" w:rsidRDefault="005C7D7E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Paired-</w:t>
            </w:r>
            <w:r w:rsidR="00806830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reading scheme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</w:t>
            </w:r>
            <w:r w:rsidR="008A0872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zh-TW"/>
                <w14:cntxtAlts/>
              </w:rPr>
              <w:t>s)</w:t>
            </w:r>
          </w:p>
          <w:p w14:paraId="10BCE986" w14:textId="77777777"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14:paraId="7FB69B88" w14:textId="77777777" w:rsidTr="002D0FB5">
        <w:trPr>
          <w:trHeight w:val="20"/>
        </w:trPr>
        <w:tc>
          <w:tcPr>
            <w:tcW w:w="758" w:type="dxa"/>
            <w:shd w:val="clear" w:color="auto" w:fill="auto"/>
          </w:tcPr>
          <w:p w14:paraId="472E8743" w14:textId="77777777" w:rsidR="00C042E3" w:rsidRPr="003045A9" w:rsidRDefault="00C042E3" w:rsidP="002C7C84">
            <w:pPr>
              <w:adjustRightInd w:val="0"/>
              <w:snapToGrid w:val="0"/>
              <w:spacing w:after="6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noProof/>
                <w:kern w:val="2"/>
                <w:sz w:val="26"/>
                <w:szCs w:val="26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14:cntxtAlts/>
              </w:rPr>
              <w:t>□</w:t>
            </w:r>
          </w:p>
        </w:tc>
        <w:tc>
          <w:tcPr>
            <w:tcW w:w="3353" w:type="dxa"/>
          </w:tcPr>
          <w:p w14:paraId="5F07FDA3" w14:textId="77777777" w:rsidR="00C87FE3" w:rsidRPr="003045A9" w:rsidRDefault="008232C5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Peer </w:t>
            </w:r>
            <w:r w:rsidR="005C7D7E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c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ooperative </w:t>
            </w:r>
            <w:r w:rsidR="005C7D7E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earning</w:t>
            </w:r>
          </w:p>
          <w:p w14:paraId="509A506C" w14:textId="77777777"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  <w:tc>
          <w:tcPr>
            <w:tcW w:w="876" w:type="dxa"/>
            <w:shd w:val="clear" w:color="auto" w:fill="auto"/>
          </w:tcPr>
          <w:p w14:paraId="4B0C22E3" w14:textId="77777777" w:rsidR="00C042E3" w:rsidRPr="003045A9" w:rsidRDefault="00C042E3" w:rsidP="002C7C84">
            <w:pPr>
              <w:adjustRightInd w:val="0"/>
              <w:snapToGrid w:val="0"/>
              <w:spacing w:after="240" w:line="300" w:lineRule="exact"/>
              <w:jc w:val="right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4511" w:type="dxa"/>
            <w:gridSpan w:val="2"/>
          </w:tcPr>
          <w:p w14:paraId="2BA34EA2" w14:textId="77777777" w:rsidR="00C87FE3" w:rsidRPr="003045A9" w:rsidRDefault="008232C5" w:rsidP="002C7C84">
            <w:pPr>
              <w:adjustRightInd w:val="0"/>
              <w:snapToGrid w:val="0"/>
              <w:spacing w:after="12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Guided story reading</w:t>
            </w:r>
          </w:p>
          <w:p w14:paraId="330C7378" w14:textId="77777777" w:rsidR="00E4406B" w:rsidRPr="003045A9" w:rsidRDefault="000E52B4" w:rsidP="002C7C84">
            <w:pPr>
              <w:adjustRightInd w:val="0"/>
              <w:snapToGrid w:val="0"/>
              <w:spacing w:after="120" w:line="300" w:lineRule="exact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(Level(s):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　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 w:hint="eastAsia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　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)</w:t>
            </w:r>
          </w:p>
        </w:tc>
      </w:tr>
      <w:tr w:rsidR="001E2BEC" w:rsidRPr="003C5A64" w14:paraId="7AE3FF13" w14:textId="77777777" w:rsidTr="002D0FB5">
        <w:trPr>
          <w:trHeight w:val="544"/>
        </w:trPr>
        <w:tc>
          <w:tcPr>
            <w:tcW w:w="758" w:type="dxa"/>
            <w:shd w:val="clear" w:color="auto" w:fill="auto"/>
          </w:tcPr>
          <w:p w14:paraId="1B79A18D" w14:textId="5AE92220" w:rsidR="001E2BEC" w:rsidRPr="003045A9" w:rsidRDefault="002251C5" w:rsidP="002D0FB5">
            <w:pPr>
              <w:adjustRightInd w:val="0"/>
              <w:snapToGrid w:val="0"/>
              <w:spacing w:beforeLines="50" w:before="120" w:after="0" w:line="300" w:lineRule="exact"/>
              <w:ind w:leftChars="-53" w:left="-99" w:rightChars="-45" w:right="-99" w:hangingChars="7" w:hanging="18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</w:rPr>
              <w:sym w:font="Wingdings" w:char="F0FE"/>
            </w:r>
          </w:p>
        </w:tc>
        <w:tc>
          <w:tcPr>
            <w:tcW w:w="8740" w:type="dxa"/>
            <w:gridSpan w:val="4"/>
          </w:tcPr>
          <w:p w14:paraId="24375C7D" w14:textId="460B4724" w:rsidR="001E2BEC" w:rsidRPr="003045A9" w:rsidRDefault="001E2BEC" w:rsidP="002D0FB5">
            <w:pPr>
              <w:adjustRightInd w:val="0"/>
              <w:snapToGrid w:val="0"/>
              <w:spacing w:before="120" w:after="0" w:line="300" w:lineRule="exact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s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(please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</w:t>
            </w:r>
            <w:r w:rsidR="002251C5" w:rsidRPr="002251C5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Individual Educational Program</w:t>
            </w:r>
            <w:r w:rsidR="002251C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  <w:r w:rsidR="002251C5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</w:t>
            </w:r>
          </w:p>
        </w:tc>
      </w:tr>
    </w:tbl>
    <w:p w14:paraId="17BD69AD" w14:textId="77777777" w:rsidR="00904EDE" w:rsidRPr="003045A9" w:rsidRDefault="00FC0218" w:rsidP="003C5A64">
      <w:pPr>
        <w:pStyle w:val="ListParagraph"/>
        <w:numPr>
          <w:ilvl w:val="0"/>
          <w:numId w:val="5"/>
        </w:numPr>
        <w:adjustRightInd w:val="0"/>
        <w:snapToGrid w:val="0"/>
        <w:spacing w:after="0" w:line="300" w:lineRule="exact"/>
        <w:ind w:leftChars="0" w:left="567" w:right="-2" w:hanging="567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O</w:t>
      </w:r>
      <w:r w:rsidR="00E9557C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ur school’s measures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for creating an inclusi</w:t>
      </w:r>
      <w:r w:rsidR="00E9557C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ve learning environment include</w:t>
      </w:r>
      <w:r w:rsidR="000A7EDE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d</w:t>
      </w:r>
      <w:r w:rsidRPr="003045A9">
        <w:rPr>
          <w:rFonts w:ascii="Times New Roman" w:hAnsi="Times New Roman" w:cs="Times New Roman"/>
          <w:kern w:val="2"/>
          <w:sz w:val="26"/>
          <w:szCs w:val="26"/>
          <w:lang w:eastAsia="zh-HK"/>
          <w14:cntxtAlts/>
        </w:rPr>
        <w:t xml:space="preserve"> (one or more options can be selected)#:</w:t>
      </w:r>
    </w:p>
    <w:p w14:paraId="588BC95E" w14:textId="5F2F9C82" w:rsidR="008D3CC9" w:rsidRPr="003045A9" w:rsidRDefault="008D3CC9" w:rsidP="00BC6339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kern w:val="2"/>
          <w:sz w:val="16"/>
          <w:szCs w:val="26"/>
          <w:lang w:eastAsia="zh-TW"/>
          <w14:cntxtAlts/>
        </w:rPr>
      </w:pPr>
    </w:p>
    <w:tbl>
      <w:tblPr>
        <w:tblW w:w="9355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510"/>
        <w:gridCol w:w="8845"/>
      </w:tblGrid>
      <w:tr w:rsidR="00D90F53" w:rsidRPr="003C5A64" w14:paraId="7C92D92B" w14:textId="77777777" w:rsidTr="00D24115">
        <w:trPr>
          <w:trHeight w:val="599"/>
        </w:trPr>
        <w:tc>
          <w:tcPr>
            <w:tcW w:w="510" w:type="dxa"/>
            <w:shd w:val="clear" w:color="auto" w:fill="auto"/>
          </w:tcPr>
          <w:p w14:paraId="05B90BD8" w14:textId="448D55C1" w:rsidR="00D90F53" w:rsidRPr="003045A9" w:rsidRDefault="002251C5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lastRenderedPageBreak/>
              <w:sym w:font="Wingdings" w:char="F0FE"/>
            </w:r>
          </w:p>
        </w:tc>
        <w:tc>
          <w:tcPr>
            <w:tcW w:w="8845" w:type="dxa"/>
            <w:shd w:val="clear" w:color="auto" w:fill="auto"/>
          </w:tcPr>
          <w:p w14:paraId="27081824" w14:textId="77777777" w:rsidR="00876481" w:rsidRPr="003045A9" w:rsidRDefault="00FC0218" w:rsidP="00D24115">
            <w:pPr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Translating major school circulars</w:t>
            </w:r>
            <w:r w:rsidR="00E22299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/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important matters on school webpage</w:t>
            </w:r>
          </w:p>
        </w:tc>
      </w:tr>
      <w:tr w:rsidR="001A6FCD" w:rsidRPr="003C5A64" w14:paraId="5A2FAEE9" w14:textId="77777777" w:rsidTr="00D24115">
        <w:trPr>
          <w:trHeight w:val="454"/>
        </w:trPr>
        <w:tc>
          <w:tcPr>
            <w:tcW w:w="510" w:type="dxa"/>
            <w:shd w:val="clear" w:color="auto" w:fill="auto"/>
          </w:tcPr>
          <w:p w14:paraId="28A23A63" w14:textId="47ED609C" w:rsidR="001A6FCD" w:rsidRPr="003045A9" w:rsidRDefault="008C456D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3E6BD4" wp14:editId="5CD6684B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1334135</wp:posOffset>
                      </wp:positionV>
                      <wp:extent cx="4933950" cy="295275"/>
                      <wp:effectExtent l="0" t="0" r="0" b="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39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C2595D" w14:textId="2B23BE38" w:rsidR="00410876" w:rsidRPr="00C12485" w:rsidRDefault="00B3050F" w:rsidP="00A437B0">
                                  <w:pPr>
                                    <w:pStyle w:val="NoSpacing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Times New Roman" w:eastAsiaTheme="majorEastAsia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Theme="majorEastAsia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 w:rsidR="00410876" w:rsidRPr="00410876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Flour Doll Workshop</w:t>
                                  </w:r>
                                  <w:r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 w:rsidR="00410876" w:rsidRPr="00856CFF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410876" w:rsidRPr="00856CF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r w:rsidR="00E72064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  <w14:cntxtAlts/>
                                    </w:rPr>
                                    <w:t>Realizing</w:t>
                                  </w:r>
                                  <w:r w:rsidR="00410876" w:rsidRPr="00856CFF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Chinese</w:t>
                                  </w:r>
                                  <w:r w:rsidR="00410876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D2905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folk art</w:t>
                                  </w:r>
                                  <w:r w:rsidR="00410876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E6BD4" id="矩形 10" o:spid="_x0000_s1026" style="position:absolute;left:0;text-align:left;margin-left:17.85pt;margin-top:105.05pt;width:388.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" filled="f" stroked="f" strokeweight="1pt">
                      <v:textbox>
                        <w:txbxContent>
                          <w:p w14:paraId="11C2595D" w14:textId="2B23BE38" w:rsidR="00410876" w:rsidRPr="00C12485" w:rsidRDefault="00B3050F" w:rsidP="00A437B0">
                            <w:pPr>
                              <w:pStyle w:val="af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“</w:t>
                            </w:r>
                            <w:r w:rsidR="00410876" w:rsidRPr="0041087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Flour Doll Workshop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”</w:t>
                            </w:r>
                            <w:r w:rsidR="00410876" w:rsidRPr="00856CFF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410876" w:rsidRPr="00856C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E72064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"/>
                                <w:sz w:val="20"/>
                                <w:szCs w:val="20"/>
                                <w14:cntxtAlts/>
                              </w:rPr>
                              <w:t>Realizing</w:t>
                            </w:r>
                            <w:r w:rsidR="00410876" w:rsidRPr="00856CFF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Chinese</w:t>
                            </w:r>
                            <w:r w:rsidR="00410876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2905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folk art</w:t>
                            </w:r>
                            <w:r w:rsidR="00410876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6CFF">
              <w:rPr>
                <w:rFonts w:ascii="Times New Roman" w:hAnsi="Times New Roman" w:cs="Times New Roman"/>
                <w:noProof/>
                <w:kern w:val="2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71A261" wp14:editId="6D6376C6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805180</wp:posOffset>
                      </wp:positionV>
                      <wp:extent cx="5899785" cy="295275"/>
                      <wp:effectExtent l="0" t="0" r="0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978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865BEE" w14:textId="7A17DFC3" w:rsidR="00AB786D" w:rsidRPr="00856CFF" w:rsidRDefault="00B3050F" w:rsidP="00A437B0">
                                  <w:pPr>
                                    <w:pStyle w:val="NoSpacing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Times New Roman" w:eastAsiaTheme="majorEastAsia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 w:rsidR="00856CFF" w:rsidRPr="00856CFF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Face-changing </w:t>
                                  </w:r>
                                  <w:r w:rsidR="00856CFF" w:rsidRPr="00856CFF">
                                    <w:rPr>
                                      <w:rFonts w:ascii="Times New Roman" w:eastAsiaTheme="majorEastAsia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Show</w:t>
                                  </w:r>
                                  <w:r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 w:rsidR="00AB786D" w:rsidRPr="00856CFF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AB786D" w:rsidRPr="00856CF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r w:rsidR="00E72064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  <w14:cntxtAlts/>
                                    </w:rPr>
                                    <w:t>Realizing</w:t>
                                  </w:r>
                                  <w:r w:rsidR="00856CFF" w:rsidRPr="00856CFF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Chinese Face-changing culture</w:t>
                                  </w:r>
                                  <w:r w:rsidR="00856CFF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1A261" id="矩形 7" o:spid="_x0000_s1027" style="position:absolute;left:0;text-align:left;margin-left:17.7pt;margin-top:63.4pt;width:464.5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" filled="f" stroked="f" strokeweight="1pt">
                      <v:textbox>
                        <w:txbxContent>
                          <w:p w14:paraId="09865BEE" w14:textId="7A17DFC3" w:rsidR="00AB786D" w:rsidRPr="00856CFF" w:rsidRDefault="00B3050F" w:rsidP="00A437B0">
                            <w:pPr>
                              <w:pStyle w:val="af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“</w:t>
                            </w:r>
                            <w:r w:rsidR="00856CFF" w:rsidRPr="00856CFF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Face-changing </w:t>
                            </w:r>
                            <w:r w:rsidR="00856CFF" w:rsidRPr="00856CFF"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Show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”</w:t>
                            </w:r>
                            <w:r w:rsidR="00AB786D" w:rsidRPr="00856CFF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AB786D" w:rsidRPr="00856C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E72064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"/>
                                <w:sz w:val="20"/>
                                <w:szCs w:val="20"/>
                                <w14:cntxtAlts/>
                              </w:rPr>
                              <w:t>Realizing</w:t>
                            </w:r>
                            <w:r w:rsidR="00856CFF" w:rsidRPr="00856CFF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Chinese Face-changing culture</w:t>
                            </w:r>
                            <w:r w:rsidR="00856CFF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B786D">
              <w:rPr>
                <w:rFonts w:ascii="Times New Roman" w:hAnsi="Times New Roman" w:cs="Times New Roman"/>
                <w:noProof/>
                <w:kern w:val="2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108576" wp14:editId="48F67BEA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367030</wp:posOffset>
                      </wp:positionV>
                      <wp:extent cx="5899785" cy="295275"/>
                      <wp:effectExtent l="0" t="0" r="0" b="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978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28495E" w14:textId="6D0B5DA3" w:rsidR="00AB786D" w:rsidRPr="00AB786D" w:rsidRDefault="00AB786D" w:rsidP="00A437B0">
                                  <w:pPr>
                                    <w:pStyle w:val="NoSpacing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Times New Roman" w:eastAsiaTheme="majorEastAsia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Theme="majorEastAsia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Teacher training</w:t>
                                  </w:r>
                                  <w:r w:rsidRPr="00AB786D">
                                    <w:rPr>
                                      <w:rFonts w:ascii="Times New Roman" w:eastAsia="DengXian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AB786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r w:rsidRPr="00AB786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Promotion of Racial Integration and Prevention of Racial Discrimination</w:t>
                                  </w:r>
                                  <w:r w:rsidR="00856CF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2BEA2590" w14:textId="18B93B65" w:rsidR="00AB786D" w:rsidRPr="00AB786D" w:rsidRDefault="00AB786D" w:rsidP="00AB786D">
                                  <w:pPr>
                                    <w:pStyle w:val="NoSpacing"/>
                                    <w:rPr>
                                      <w:rFonts w:ascii="Times New Roman" w:eastAsiaTheme="majorEastAsia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08576" id="矩形 3" o:spid="_x0000_s1028" style="position:absolute;left:0;text-align:left;margin-left:17.7pt;margin-top:28.9pt;width:464.5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" filled="f" stroked="f" strokeweight="1pt">
                      <v:textbox>
                        <w:txbxContent>
                          <w:p w14:paraId="1528495E" w14:textId="6D0B5DA3" w:rsidR="00AB786D" w:rsidRPr="00AB786D" w:rsidRDefault="00AB786D" w:rsidP="00A437B0">
                            <w:pPr>
                              <w:pStyle w:val="af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Teacher training</w:t>
                            </w:r>
                            <w:r w:rsidRPr="00AB786D">
                              <w:rPr>
                                <w:rFonts w:ascii="Times New Roman" w:eastAsia="DengXi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B78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Pr="00AB78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Promotion of Racial Integration and Prevention of Racial Discrimination</w:t>
                            </w:r>
                            <w:r w:rsidR="00856C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BEA2590" w14:textId="18B93B65" w:rsidR="00AB786D" w:rsidRPr="00AB786D" w:rsidRDefault="00AB786D" w:rsidP="00AB786D">
                            <w:pPr>
                              <w:pStyle w:val="af"/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B786D">
              <w:rPr>
                <w:rFonts w:ascii="Times New Roman" w:hAnsi="Times New Roman" w:cs="Times New Roman"/>
                <w:noProof/>
                <w:kern w:val="2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FF2564" wp14:editId="040F19C8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591185</wp:posOffset>
                      </wp:positionV>
                      <wp:extent cx="5899785" cy="295275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978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4FB5E4" w14:textId="50F6A598" w:rsidR="00AC0B77" w:rsidRPr="00AB786D" w:rsidRDefault="00AC0B77" w:rsidP="00AB786D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line="360" w:lineRule="auto"/>
                                    <w:ind w:leftChars="0"/>
                                    <w:rPr>
                                      <w:rFonts w:ascii="Times New Roman" w:eastAsiaTheme="majorEastAsia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B786D">
                                    <w:rPr>
                                      <w:rFonts w:ascii="Times New Roman" w:eastAsiaTheme="majorEastAsia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Chinese New Year Inclusive Activity</w:t>
                                  </w:r>
                                  <w:r w:rsidRPr="00AB786D">
                                    <w:rPr>
                                      <w:rFonts w:ascii="Times New Roman" w:eastAsia="DengXian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Pr="00AB786D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r w:rsidR="00E72064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  <w14:cntxtAlts/>
                                    </w:rPr>
                                    <w:t xml:space="preserve">Realizing culture of </w:t>
                                  </w:r>
                                  <w:r w:rsidRPr="00AB786D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  <w14:cntxtAlts/>
                                    </w:rPr>
                                    <w:t xml:space="preserve"> Chinese New Year</w:t>
                                  </w:r>
                                  <w:r w:rsidR="00856CFF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  <w14:cntxtAlts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F2564" id="矩形 1" o:spid="_x0000_s1029" style="position:absolute;left:0;text-align:left;margin-left:17.1pt;margin-top:46.55pt;width:464.5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" filled="f" stroked="f" strokeweight="1pt">
                      <v:textbox>
                        <w:txbxContent>
                          <w:p w14:paraId="794FB5E4" w14:textId="50F6A598" w:rsidR="00AC0B77" w:rsidRPr="00AB786D" w:rsidRDefault="00AC0B77" w:rsidP="00AB786D">
                            <w:pPr>
                              <w:pStyle w:val="ac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Chars="0"/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B786D"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Chinese New Year Inclusive Activity</w:t>
                            </w:r>
                            <w:r w:rsidRPr="00AB786D">
                              <w:rPr>
                                <w:rFonts w:ascii="Times New Roman" w:eastAsia="DengXi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B786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E72064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"/>
                                <w:sz w:val="20"/>
                                <w:szCs w:val="20"/>
                                <w14:cntxtAlts/>
                              </w:rPr>
                              <w:t xml:space="preserve">Realizing culture of </w:t>
                            </w:r>
                            <w:r w:rsidRPr="00AB786D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"/>
                                <w:sz w:val="20"/>
                                <w:szCs w:val="20"/>
                                <w14:cntxtAlts/>
                              </w:rPr>
                              <w:t xml:space="preserve"> Chinese New Year</w:t>
                            </w:r>
                            <w:r w:rsidR="00856CFF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"/>
                                <w:sz w:val="20"/>
                                <w:szCs w:val="20"/>
                                <w14:cntxtAlts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51C5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845" w:type="dxa"/>
            <w:shd w:val="clear" w:color="auto" w:fill="auto"/>
          </w:tcPr>
          <w:p w14:paraId="72A6B3DD" w14:textId="1BB0FE1F" w:rsidR="001A6FCD" w:rsidRPr="003045A9" w:rsidRDefault="00FC0218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Organising activities which promote cultural integration</w:t>
            </w:r>
            <w:r w:rsidR="00CE4D75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/raise</w:t>
            </w:r>
            <w:r w:rsidR="00CE4D75"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sensitivity</w:t>
            </w:r>
            <w:r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AF09CB"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to diverse cultures and religions </w:t>
            </w:r>
            <w:r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(please</w:t>
            </w:r>
            <w:r w:rsidR="009E0F5A"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AF09CB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</w:p>
          <w:p w14:paraId="004F2591" w14:textId="69039AD4" w:rsidR="005922CD" w:rsidRPr="003045A9" w:rsidRDefault="005922CD" w:rsidP="00D24115">
            <w:pPr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</w:t>
            </w:r>
            <w:r w:rsidR="00FF2B76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  <w:p w14:paraId="078C2006" w14:textId="2BA0AA77" w:rsidR="001A6FCD" w:rsidRDefault="005922CD" w:rsidP="00D24115">
            <w:pPr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</w:t>
            </w:r>
            <w:r w:rsidR="00FF2B76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  <w:p w14:paraId="788C8FD7" w14:textId="4A57A024" w:rsidR="00AB786D" w:rsidRDefault="00C12485" w:rsidP="00D24115">
            <w:pPr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eastAsia="DengXian" w:hAnsi="Times New Roman" w:cs="Times New Roman"/>
                <w:kern w:val="2"/>
                <w:sz w:val="26"/>
                <w:szCs w:val="26"/>
                <w:u w:val="single"/>
                <w14:cntxtAlts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5D4D92" wp14:editId="66827182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171450</wp:posOffset>
                      </wp:positionV>
                      <wp:extent cx="5899785" cy="295275"/>
                      <wp:effectExtent l="0" t="0" r="0" b="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978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953E0B" w14:textId="0542786D" w:rsidR="00C12485" w:rsidRPr="00C12485" w:rsidRDefault="00B3050F" w:rsidP="00A437B0">
                                  <w:pPr>
                                    <w:pStyle w:val="NoSpacing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Times New Roman" w:eastAsiaTheme="majorEastAsia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“</w:t>
                                  </w:r>
                                  <w:r w:rsidR="00C12485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Tea </w:t>
                                  </w:r>
                                  <w:r w:rsidR="00977AEF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culture</w:t>
                                  </w:r>
                                  <w:r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”</w:t>
                                  </w:r>
                                  <w:r w:rsidR="00856CFF" w:rsidRPr="00856CFF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856CFF" w:rsidRPr="00856CF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r w:rsidR="00E72064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kern w:val="2"/>
                                      <w:sz w:val="20"/>
                                      <w:szCs w:val="20"/>
                                      <w14:cntxtAlts/>
                                    </w:rPr>
                                    <w:t>Realizing</w:t>
                                  </w:r>
                                  <w:r w:rsidR="00856CFF" w:rsidRPr="00856CFF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Chinese</w:t>
                                  </w:r>
                                  <w:r w:rsidR="00C12485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tea</w:t>
                                  </w:r>
                                  <w:r w:rsidR="00856CFF" w:rsidRPr="00856CFF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culture</w:t>
                                  </w:r>
                                  <w:r w:rsidR="00856CFF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D4D92" id="矩形 8" o:spid="_x0000_s1030" style="position:absolute;left:0;text-align:left;margin-left:-7.8pt;margin-top:13.5pt;width:464.5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" filled="f" stroked="f" strokeweight="1pt">
                      <v:textbox>
                        <w:txbxContent>
                          <w:p w14:paraId="4E953E0B" w14:textId="0542786D" w:rsidR="00C12485" w:rsidRPr="00C12485" w:rsidRDefault="00B3050F" w:rsidP="00A437B0">
                            <w:pPr>
                              <w:pStyle w:val="af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“</w:t>
                            </w:r>
                            <w:r w:rsidR="00C12485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Tea </w:t>
                            </w:r>
                            <w:r w:rsidR="00977AEF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culture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”</w:t>
                            </w:r>
                            <w:r w:rsidR="00856CFF" w:rsidRPr="00856CFF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856CFF" w:rsidRPr="00856C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E72064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kern w:val="2"/>
                                <w:sz w:val="20"/>
                                <w:szCs w:val="20"/>
                                <w14:cntxtAlts/>
                              </w:rPr>
                              <w:t>Realizing</w:t>
                            </w:r>
                            <w:r w:rsidR="00856CFF" w:rsidRPr="00856CFF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Chinese</w:t>
                            </w:r>
                            <w:r w:rsidR="00C12485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tea</w:t>
                            </w:r>
                            <w:r w:rsidR="00856CFF" w:rsidRPr="00856CFF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culture</w:t>
                            </w:r>
                            <w:r w:rsidR="00856CFF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B786D">
              <w:rPr>
                <w:rFonts w:ascii="Times New Roman" w:hAnsi="Times New Roman" w:cs="Times New Roman"/>
                <w:noProof/>
                <w:kern w:val="2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60153A" wp14:editId="3ADA38F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162560</wp:posOffset>
                      </wp:positionV>
                      <wp:extent cx="5457825" cy="0"/>
                      <wp:effectExtent l="0" t="0" r="0" b="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57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8B2EA" id="直線接點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2.8pt" to="429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CDAC726" w14:textId="371BFE09" w:rsidR="00C12485" w:rsidRDefault="00C12485" w:rsidP="00D24115">
            <w:pPr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eastAsia="DengXian" w:hAnsi="Times New Roman" w:cs="Times New Roman"/>
                <w:kern w:val="2"/>
                <w:sz w:val="26"/>
                <w:szCs w:val="26"/>
                <w:u w:val="single"/>
                <w14:cntxtAlts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3DDE1D" wp14:editId="4D01E0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157480</wp:posOffset>
                      </wp:positionV>
                      <wp:extent cx="5448300" cy="0"/>
                      <wp:effectExtent l="0" t="0" r="0" b="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8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DD388" id="直線接點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2.4pt" to="428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760DDF3" w14:textId="1A33B822" w:rsidR="00AB786D" w:rsidRPr="00AB786D" w:rsidRDefault="00AB786D" w:rsidP="00D24115">
            <w:pPr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eastAsia="DengXian" w:hAnsi="Times New Roman" w:cs="Times New Roman"/>
                <w:kern w:val="2"/>
                <w:sz w:val="26"/>
                <w:szCs w:val="26"/>
                <w:u w:val="single"/>
                <w14:cntxtAlts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7726FB" wp14:editId="28E5B2C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146685</wp:posOffset>
                      </wp:positionV>
                      <wp:extent cx="5448300" cy="0"/>
                      <wp:effectExtent l="0" t="0" r="0" b="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8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66561" id="直線接點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1.55pt" to="429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D3908" w:rsidRPr="003C5A64" w14:paraId="54310794" w14:textId="77777777" w:rsidTr="00D24115">
        <w:trPr>
          <w:trHeight w:val="454"/>
        </w:trPr>
        <w:tc>
          <w:tcPr>
            <w:tcW w:w="510" w:type="dxa"/>
            <w:shd w:val="clear" w:color="auto" w:fill="auto"/>
          </w:tcPr>
          <w:p w14:paraId="7255FDA1" w14:textId="69A19913" w:rsidR="004D3908" w:rsidRPr="003045A9" w:rsidRDefault="003E7B97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21DE7C" wp14:editId="64376788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1028700</wp:posOffset>
                      </wp:positionV>
                      <wp:extent cx="5899785" cy="295275"/>
                      <wp:effectExtent l="0" t="0" r="0" b="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978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1EE6FF" w14:textId="5AA9FD99" w:rsidR="003E7B97" w:rsidRPr="00C12485" w:rsidRDefault="003E7B97" w:rsidP="00A437B0">
                                  <w:pPr>
                                    <w:pStyle w:val="NoSpacing"/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rFonts w:ascii="Times New Roman" w:eastAsiaTheme="majorEastAsia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Chinese cultural team –</w:t>
                                  </w:r>
                                  <w:r w:rsidR="00A437B0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437B0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="0044521B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ultivat</w:t>
                                  </w:r>
                                  <w:r w:rsidR="00E72064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ing</w:t>
                                  </w:r>
                                  <w:r w:rsidR="0044521B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students’ interest in Chinese culture.</w:t>
                                  </w:r>
                                  <w:r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1DE7C" id="矩形 15" o:spid="_x0000_s1031" style="position:absolute;left:0;text-align:left;margin-left:16.95pt;margin-top:81pt;width:464.5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" filled="f" stroked="f" strokeweight="1pt">
                      <v:textbox>
                        <w:txbxContent>
                          <w:p w14:paraId="6B1EE6FF" w14:textId="5AA9FD99" w:rsidR="003E7B97" w:rsidRPr="00C12485" w:rsidRDefault="003E7B97" w:rsidP="00A437B0">
                            <w:pPr>
                              <w:pStyle w:val="af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Chinese cultural team –</w:t>
                            </w:r>
                            <w:r w:rsidR="00A437B0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37B0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="0044521B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ultivat</w:t>
                            </w:r>
                            <w:r w:rsidR="00E72064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ing</w:t>
                            </w:r>
                            <w:r w:rsidR="0044521B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students’ interest in Chinese culture.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kern w:val="2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BAB5B1" wp14:editId="40717E05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767080</wp:posOffset>
                      </wp:positionV>
                      <wp:extent cx="5899785" cy="295275"/>
                      <wp:effectExtent l="0" t="0" r="0" b="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978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33018F" w14:textId="56A62434" w:rsidR="003E7B97" w:rsidRPr="00C12485" w:rsidRDefault="003E7B97" w:rsidP="00A437B0">
                                  <w:pPr>
                                    <w:pStyle w:val="NoSpacing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Times New Roman" w:eastAsiaTheme="majorEastAsia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Kwan Fong Radio –</w:t>
                                  </w:r>
                                  <w:r w:rsidR="00A437B0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72064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nhanc</w:t>
                                  </w:r>
                                  <w:r w:rsidR="00E72064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ing</w:t>
                                  </w:r>
                                  <w:r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awareness of moral values and healthy living.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AB5B1" id="矩形 14" o:spid="_x0000_s1032" style="position:absolute;left:0;text-align:left;margin-left:16.95pt;margin-top:60.4pt;width:464.5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" filled="f" stroked="f" strokeweight="1pt">
                      <v:textbox>
                        <w:txbxContent>
                          <w:p w14:paraId="1D33018F" w14:textId="56A62434" w:rsidR="003E7B97" w:rsidRPr="00C12485" w:rsidRDefault="003E7B97" w:rsidP="00A437B0">
                            <w:pPr>
                              <w:pStyle w:val="af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Kwan Fong Radio –</w:t>
                            </w:r>
                            <w:r w:rsidR="00A437B0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2064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nhanc</w:t>
                            </w:r>
                            <w:r w:rsidR="00E72064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ing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awareness of moral values and healthy living.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C456D">
              <w:rPr>
                <w:rFonts w:ascii="Times New Roman" w:hAnsi="Times New Roman" w:cs="Times New Roman"/>
                <w:noProof/>
                <w:kern w:val="2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30C474" wp14:editId="0670E2EA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516255</wp:posOffset>
                      </wp:positionV>
                      <wp:extent cx="5899785" cy="295275"/>
                      <wp:effectExtent l="0" t="0" r="0" b="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978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366202" w14:textId="24CC2BE2" w:rsidR="008C456D" w:rsidRPr="00C12485" w:rsidRDefault="008C456D" w:rsidP="00A437B0">
                                  <w:pPr>
                                    <w:pStyle w:val="NoSpacing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Times New Roman" w:eastAsiaTheme="majorEastAsia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DengXian" w:hAnsi="Times New Roman" w:cs="Times New Roman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cout </w:t>
                                  </w:r>
                                  <w:r w:rsidR="003E7B97">
                                    <w:rPr>
                                      <w:rFonts w:ascii="Times New Roman" w:eastAsia="DengXi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856CFF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</w:t>
                                  </w:r>
                                  <w:r w:rsidR="00E72064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="003E7B97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uild</w:t>
                                  </w:r>
                                  <w:r w:rsidR="00E72064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ing </w:t>
                                  </w:r>
                                  <w:r w:rsidR="003E7B97"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up the team spirit </w:t>
                                  </w:r>
                                  <w:r>
                                    <w:rPr>
                                      <w:rFonts w:ascii="Times New Roman" w:eastAsia="SimSu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0C474" id="矩形 13" o:spid="_x0000_s1033" style="position:absolute;left:0;text-align:left;margin-left:16.95pt;margin-top:40.65pt;width:464.5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" filled="f" stroked="f" strokeweight="1pt">
                      <v:textbox>
                        <w:txbxContent>
                          <w:p w14:paraId="6E366202" w14:textId="24CC2BE2" w:rsidR="008C456D" w:rsidRPr="00C12485" w:rsidRDefault="008C456D" w:rsidP="00A437B0">
                            <w:pPr>
                              <w:pStyle w:val="af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eastAsiaTheme="majorEastAsia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DengXian" w:hAnsi="Times New Roman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cout </w:t>
                            </w:r>
                            <w:r w:rsidR="003E7B97">
                              <w:rPr>
                                <w:rFonts w:ascii="Times New Roman" w:eastAsia="DengXi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 w:rsidRPr="00856C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E72064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</w:t>
                            </w:r>
                            <w:r w:rsidR="003E7B97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uild</w:t>
                            </w:r>
                            <w:r w:rsidR="00E72064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ing </w:t>
                            </w:r>
                            <w:r w:rsidR="003E7B97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up the team spirit 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A28BD"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845" w:type="dxa"/>
            <w:shd w:val="clear" w:color="auto" w:fill="auto"/>
          </w:tcPr>
          <w:p w14:paraId="67EFF349" w14:textId="684C7FE1" w:rsidR="004D3908" w:rsidRPr="003045A9" w:rsidRDefault="004A58AD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>rovid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ing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opportunities for NCS students to learn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and interact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with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their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Chinese-speaking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peers in school or outside school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>(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e.g.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 engaging NCS students in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uniform groups</w:t>
            </w:r>
            <w:r w:rsidR="002C7C84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or </w:t>
            </w:r>
            <w:r w:rsidRPr="00BD020E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community services)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(please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</w:t>
            </w:r>
            <w:r w:rsidR="004D3908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:</w:t>
            </w:r>
          </w:p>
          <w:p w14:paraId="7B5523A3" w14:textId="35F3DDF2" w:rsidR="004D3908" w:rsidRPr="00141050" w:rsidRDefault="004D3908" w:rsidP="00D24115">
            <w:pPr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141050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  <w:p w14:paraId="73D0E5CD" w14:textId="16878FBA" w:rsidR="004D3908" w:rsidRDefault="004D3908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141050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  <w:p w14:paraId="0C45288B" w14:textId="2D7AE37D" w:rsidR="008C456D" w:rsidRPr="003045A9" w:rsidRDefault="008C456D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noProof/>
                <w:kern w:val="2"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E561F2" wp14:editId="5F46AB3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177800</wp:posOffset>
                      </wp:positionV>
                      <wp:extent cx="5448300" cy="0"/>
                      <wp:effectExtent l="0" t="0" r="0" b="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8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D454C" id="直線接點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4pt" to="428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D3908" w:rsidRPr="003C5A64" w14:paraId="2C49BEE5" w14:textId="77777777" w:rsidTr="00D24115">
        <w:trPr>
          <w:trHeight w:val="454"/>
        </w:trPr>
        <w:tc>
          <w:tcPr>
            <w:tcW w:w="510" w:type="dxa"/>
            <w:shd w:val="clear" w:color="auto" w:fill="auto"/>
          </w:tcPr>
          <w:p w14:paraId="77FCA39C" w14:textId="77777777" w:rsidR="004D3908" w:rsidRPr="003045A9" w:rsidRDefault="004D3908" w:rsidP="00D24115">
            <w:pPr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845" w:type="dxa"/>
          </w:tcPr>
          <w:p w14:paraId="321D98A0" w14:textId="77777777" w:rsidR="004D3908" w:rsidRPr="003045A9" w:rsidRDefault="004D3908" w:rsidP="00D24115">
            <w:pPr>
              <w:snapToGrid w:val="0"/>
              <w:spacing w:after="100" w:line="280" w:lineRule="exact"/>
              <w:ind w:leftChars="-21" w:left="-46" w:rightChars="-50" w:right="-110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 measure(s) (please</w:t>
            </w:r>
            <w:r w:rsidR="0026036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</w:p>
          <w:p w14:paraId="3474FCD4" w14:textId="77777777" w:rsidR="004D3908" w:rsidRPr="003045A9" w:rsidRDefault="004D3908" w:rsidP="00D24115">
            <w:pPr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  <w:p w14:paraId="07142E88" w14:textId="77777777" w:rsidR="004D3908" w:rsidRPr="003045A9" w:rsidDel="001A60C1" w:rsidRDefault="004D3908" w:rsidP="00D24115">
            <w:pPr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</w:t>
            </w:r>
            <w:r w:rsidR="00D24115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</w:t>
            </w:r>
          </w:p>
        </w:tc>
      </w:tr>
    </w:tbl>
    <w:p w14:paraId="242D2678" w14:textId="77777777" w:rsidR="00AF09CB" w:rsidRPr="003045A9" w:rsidRDefault="00AF09CB" w:rsidP="00675CF6">
      <w:pPr>
        <w:tabs>
          <w:tab w:val="left" w:pos="851"/>
        </w:tabs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</w:p>
    <w:p w14:paraId="732983CF" w14:textId="77777777" w:rsidR="00D2099B" w:rsidRPr="003045A9" w:rsidRDefault="00E9557C" w:rsidP="003C5A64">
      <w:pPr>
        <w:pStyle w:val="ListParagraph"/>
        <w:numPr>
          <w:ilvl w:val="0"/>
          <w:numId w:val="5"/>
        </w:numPr>
        <w:adjustRightInd w:val="0"/>
        <w:snapToGrid w:val="0"/>
        <w:spacing w:after="0" w:line="300" w:lineRule="exact"/>
        <w:ind w:leftChars="0" w:left="567" w:right="-2" w:hanging="567"/>
        <w:jc w:val="both"/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</w:pPr>
      <w:r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Our school’s measures</w:t>
      </w:r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for promoting home-school cooperation </w:t>
      </w:r>
      <w:r w:rsidR="006F0DCE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with parents of NCS student(s) </w:t>
      </w:r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include</w:t>
      </w:r>
      <w:r w:rsidR="000A7EDE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>d</w:t>
      </w:r>
      <w:r w:rsidR="00D32BF2" w:rsidRPr="003045A9">
        <w:rPr>
          <w:rFonts w:ascii="Times New Roman" w:hAnsi="Times New Roman" w:cs="Times New Roman"/>
          <w:kern w:val="2"/>
          <w:sz w:val="26"/>
          <w:szCs w:val="26"/>
          <w:lang w:eastAsia="zh-TW"/>
          <w14:cntxtAlts/>
        </w:rPr>
        <w:t xml:space="preserve"> (one or more options can be selected)#:</w:t>
      </w:r>
    </w:p>
    <w:p w14:paraId="1AB2A193" w14:textId="77777777" w:rsidR="008600EC" w:rsidRPr="003045A9" w:rsidRDefault="008600EC" w:rsidP="00BC6339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kern w:val="2"/>
          <w:sz w:val="16"/>
          <w:szCs w:val="26"/>
          <w:lang w:eastAsia="zh-TW"/>
          <w14:cntxtAlts/>
        </w:rPr>
      </w:pPr>
    </w:p>
    <w:tbl>
      <w:tblPr>
        <w:tblW w:w="9213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510"/>
        <w:gridCol w:w="8703"/>
      </w:tblGrid>
      <w:tr w:rsidR="00C3025C" w:rsidRPr="003C5A64" w14:paraId="06515F9B" w14:textId="77777777" w:rsidTr="00D24115">
        <w:trPr>
          <w:trHeight w:val="454"/>
        </w:trPr>
        <w:tc>
          <w:tcPr>
            <w:tcW w:w="510" w:type="dxa"/>
            <w:shd w:val="clear" w:color="auto" w:fill="auto"/>
          </w:tcPr>
          <w:p w14:paraId="51ED442A" w14:textId="77777777" w:rsidR="00C3025C" w:rsidRPr="003045A9" w:rsidRDefault="00C3025C" w:rsidP="00D24115">
            <w:pPr>
              <w:adjustRightInd w:val="0"/>
              <w:snapToGrid w:val="0"/>
              <w:spacing w:after="0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703" w:type="dxa"/>
            <w:shd w:val="clear" w:color="auto" w:fill="auto"/>
          </w:tcPr>
          <w:p w14:paraId="165CEF34" w14:textId="77777777" w:rsidR="00C3025C" w:rsidRPr="003045A9" w:rsidRDefault="001509AC" w:rsidP="00D24115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Appointing assistant(s) who can speak English and/or other language(s) facilitating the communication with parents of NCS student(s)</w:t>
            </w:r>
          </w:p>
        </w:tc>
      </w:tr>
      <w:tr w:rsidR="00C3025C" w:rsidRPr="003C5A64" w14:paraId="6872C909" w14:textId="77777777" w:rsidTr="00D24115">
        <w:trPr>
          <w:trHeight w:val="454"/>
        </w:trPr>
        <w:tc>
          <w:tcPr>
            <w:tcW w:w="510" w:type="dxa"/>
            <w:shd w:val="clear" w:color="auto" w:fill="auto"/>
          </w:tcPr>
          <w:p w14:paraId="7ACD7C3F" w14:textId="57BFC26D" w:rsidR="00C3025C" w:rsidRPr="003045A9" w:rsidRDefault="00CA28BD" w:rsidP="00D24115">
            <w:pPr>
              <w:adjustRightInd w:val="0"/>
              <w:snapToGrid w:val="0"/>
              <w:spacing w:after="0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703" w:type="dxa"/>
            <w:shd w:val="clear" w:color="auto" w:fill="auto"/>
          </w:tcPr>
          <w:p w14:paraId="38246CE8" w14:textId="77777777" w:rsidR="00C3025C" w:rsidRPr="003045A9" w:rsidRDefault="00C3025C" w:rsidP="001509AC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Discussing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the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learning progress (including learning of Chinese)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="001509AC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of NCS student(s) with their parents</w:t>
            </w:r>
            <w:r w:rsidR="001509AC"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on a regular basis</w:t>
            </w:r>
          </w:p>
        </w:tc>
      </w:tr>
      <w:tr w:rsidR="00C3025C" w:rsidRPr="003C5A64" w14:paraId="666947F9" w14:textId="77777777" w:rsidTr="00D24115">
        <w:trPr>
          <w:trHeight w:val="801"/>
        </w:trPr>
        <w:tc>
          <w:tcPr>
            <w:tcW w:w="510" w:type="dxa"/>
            <w:shd w:val="clear" w:color="auto" w:fill="auto"/>
          </w:tcPr>
          <w:p w14:paraId="1697466C" w14:textId="030BCC71" w:rsidR="00C3025C" w:rsidRPr="003045A9" w:rsidRDefault="00CA28BD" w:rsidP="00D24115">
            <w:pPr>
              <w:adjustRightInd w:val="0"/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703" w:type="dxa"/>
            <w:shd w:val="clear" w:color="auto" w:fill="auto"/>
          </w:tcPr>
          <w:p w14:paraId="44756324" w14:textId="77777777" w:rsidR="00C3025C" w:rsidRPr="003045A9" w:rsidRDefault="00C3025C" w:rsidP="00C73CDF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Providing parents of NCS student(s) with information on school choices/further studies/career pursuits</w:t>
            </w:r>
            <w:r w:rsidR="00C73CD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for their children</w:t>
            </w:r>
          </w:p>
        </w:tc>
      </w:tr>
      <w:tr w:rsidR="00AF09CB" w:rsidRPr="003C5A64" w14:paraId="17E36236" w14:textId="77777777" w:rsidTr="00D24115">
        <w:trPr>
          <w:trHeight w:val="801"/>
        </w:trPr>
        <w:tc>
          <w:tcPr>
            <w:tcW w:w="510" w:type="dxa"/>
            <w:shd w:val="clear" w:color="auto" w:fill="auto"/>
          </w:tcPr>
          <w:p w14:paraId="6FFB0ADF" w14:textId="7F8ABB94" w:rsidR="00AF09CB" w:rsidRPr="003045A9" w:rsidRDefault="00CA28BD" w:rsidP="00D24115">
            <w:pPr>
              <w:adjustRightInd w:val="0"/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Theme="minorEastAsia" w:hAnsiTheme="minorEastAsia"/>
                <w:spacing w:val="20"/>
                <w:sz w:val="26"/>
                <w:szCs w:val="26"/>
                <w:lang w:eastAsia="zh-TW"/>
              </w:rPr>
              <w:sym w:font="Wingdings" w:char="F0FE"/>
            </w:r>
          </w:p>
        </w:tc>
        <w:tc>
          <w:tcPr>
            <w:tcW w:w="8703" w:type="dxa"/>
            <w:shd w:val="clear" w:color="auto" w:fill="auto"/>
          </w:tcPr>
          <w:p w14:paraId="0CDD110A" w14:textId="77777777" w:rsidR="00AF09CB" w:rsidRPr="003045A9" w:rsidRDefault="00AF09CB" w:rsidP="002F60BD">
            <w:pPr>
              <w:adjustRightInd w:val="0"/>
              <w:snapToGrid w:val="0"/>
              <w:spacing w:after="120" w:line="280" w:lineRule="exact"/>
              <w:ind w:leftChars="-21" w:left="-44" w:rightChars="-50" w:right="-110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Explaining to 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parents of NCS student(s)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and </w:t>
            </w:r>
            <w:r w:rsidR="002F60BD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emphasising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the importance for their children to master the Chinese language</w:t>
            </w:r>
          </w:p>
        </w:tc>
      </w:tr>
      <w:tr w:rsidR="00C3025C" w:rsidRPr="003C5A64" w14:paraId="4FA7D04E" w14:textId="77777777" w:rsidTr="001E0A70">
        <w:trPr>
          <w:trHeight w:val="1269"/>
        </w:trPr>
        <w:tc>
          <w:tcPr>
            <w:tcW w:w="510" w:type="dxa"/>
            <w:shd w:val="clear" w:color="auto" w:fill="auto"/>
          </w:tcPr>
          <w:p w14:paraId="093B603A" w14:textId="5C115559" w:rsidR="00C3025C" w:rsidRPr="003045A9" w:rsidRDefault="00D05669" w:rsidP="00D24115">
            <w:pPr>
              <w:adjustRightInd w:val="0"/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  <w:t>□</w:t>
            </w:r>
          </w:p>
        </w:tc>
        <w:tc>
          <w:tcPr>
            <w:tcW w:w="8703" w:type="dxa"/>
          </w:tcPr>
          <w:p w14:paraId="45E743CC" w14:textId="2DA0E2E4" w:rsidR="00C3025C" w:rsidRPr="003045A9" w:rsidRDefault="00C3025C" w:rsidP="00D24115">
            <w:pPr>
              <w:adjustRightInd w:val="0"/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Other measure(s) (please</w:t>
            </w:r>
            <w:r w:rsidR="001263D0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specify</w:t>
            </w: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):</w:t>
            </w:r>
            <w:r w:rsidR="005974F0">
              <w:rPr>
                <w:rFonts w:ascii="Times New Roman" w:hAnsi="Times New Roman" w:cs="Times New Roman"/>
                <w:noProof/>
                <w:kern w:val="2"/>
                <w:sz w:val="26"/>
                <w:szCs w:val="26"/>
                <w:lang w:eastAsia="zh-TW"/>
              </w:rPr>
              <w:t xml:space="preserve"> </w:t>
            </w:r>
          </w:p>
          <w:p w14:paraId="7FC69DED" w14:textId="6EF568C8" w:rsidR="00D05669" w:rsidRPr="003045A9" w:rsidRDefault="00D05669" w:rsidP="00D05669">
            <w:pPr>
              <w:snapToGrid w:val="0"/>
              <w:spacing w:after="100" w:line="280" w:lineRule="exact"/>
              <w:ind w:leftChars="-21" w:left="-46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_________________________________________________________________</w:t>
            </w:r>
          </w:p>
          <w:p w14:paraId="07B897E5" w14:textId="4738F3FF" w:rsidR="00C3025C" w:rsidRPr="003045A9" w:rsidDel="001A60C1" w:rsidRDefault="00D05669" w:rsidP="00D05669">
            <w:pPr>
              <w:adjustRightInd w:val="0"/>
              <w:snapToGrid w:val="0"/>
              <w:spacing w:after="120" w:line="280" w:lineRule="exact"/>
              <w:ind w:leftChars="-21" w:left="-44" w:hanging="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3045A9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_________________________________________________________________</w:t>
            </w:r>
          </w:p>
        </w:tc>
      </w:tr>
      <w:tr w:rsidR="00C3025C" w:rsidRPr="003C5A64" w14:paraId="4506F85F" w14:textId="77777777" w:rsidTr="00D24115">
        <w:trPr>
          <w:trHeight w:val="454"/>
        </w:trPr>
        <w:tc>
          <w:tcPr>
            <w:tcW w:w="510" w:type="dxa"/>
            <w:shd w:val="clear" w:color="auto" w:fill="auto"/>
          </w:tcPr>
          <w:p w14:paraId="73EF2F4D" w14:textId="77777777" w:rsidR="00C3025C" w:rsidRPr="003C5A64" w:rsidRDefault="00C3025C" w:rsidP="00D24115">
            <w:pPr>
              <w:adjustRightInd w:val="0"/>
              <w:snapToGrid w:val="0"/>
              <w:spacing w:afterLines="60" w:after="144" w:line="280" w:lineRule="exact"/>
              <w:ind w:leftChars="-113" w:left="-106" w:rightChars="-45" w:right="-99" w:hangingChars="55" w:hanging="143"/>
              <w:jc w:val="center"/>
              <w:rPr>
                <w:rFonts w:asciiTheme="minorEastAsia" w:hAnsiTheme="minorEastAsia"/>
                <w:kern w:val="2"/>
                <w:sz w:val="26"/>
                <w:szCs w:val="26"/>
                <w:lang w:eastAsia="zh-TW"/>
                <w14:cntxtAlts/>
              </w:rPr>
            </w:pP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[#:</w:t>
            </w:r>
          </w:p>
        </w:tc>
        <w:tc>
          <w:tcPr>
            <w:tcW w:w="8703" w:type="dxa"/>
          </w:tcPr>
          <w:p w14:paraId="39F69D8D" w14:textId="77777777" w:rsidR="00C3025C" w:rsidRPr="003C5A64" w:rsidRDefault="00C3025C">
            <w:pPr>
              <w:adjustRightInd w:val="0"/>
              <w:snapToGrid w:val="0"/>
              <w:spacing w:after="100" w:line="280" w:lineRule="exact"/>
              <w:ind w:leftChars="-21" w:left="-46" w:right="-11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The support measures mentioned in Parts (1) to (3) above are for reference only.  Depending on the different learning progress and needs of NCS student(s)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of each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 school year, as well as </w:t>
            </w:r>
            <w:r w:rsidRPr="00E217EF"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HK"/>
                <w14:cntxtAlts/>
              </w:rPr>
              <w:t>a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HK"/>
                <w14:cntxtAlts/>
              </w:rPr>
              <w:t xml:space="preserve">llocation of </w:t>
            </w:r>
            <w:r w:rsidRPr="00E217EF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school resources, our school will adjust the support measures concerned.]</w:t>
            </w:r>
          </w:p>
        </w:tc>
      </w:tr>
      <w:tr w:rsidR="00AF09CB" w:rsidRPr="003C5A64" w14:paraId="412BF048" w14:textId="77777777" w:rsidTr="00174905">
        <w:trPr>
          <w:trHeight w:val="454"/>
        </w:trPr>
        <w:tc>
          <w:tcPr>
            <w:tcW w:w="9213" w:type="dxa"/>
            <w:gridSpan w:val="2"/>
            <w:shd w:val="clear" w:color="auto" w:fill="auto"/>
          </w:tcPr>
          <w:p w14:paraId="37733FA9" w14:textId="77777777" w:rsidR="008549BE" w:rsidRDefault="008549BE" w:rsidP="00D24115">
            <w:pPr>
              <w:adjustRightInd w:val="0"/>
              <w:snapToGrid w:val="0"/>
              <w:spacing w:after="100" w:line="280" w:lineRule="exact"/>
              <w:ind w:leftChars="-21" w:left="-46" w:right="-11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</w:pPr>
          </w:p>
          <w:p w14:paraId="5B5E067E" w14:textId="116ABAED" w:rsidR="00AF09CB" w:rsidRPr="002D0FB5" w:rsidRDefault="00AF09CB" w:rsidP="00D24115">
            <w:pPr>
              <w:adjustRightInd w:val="0"/>
              <w:snapToGrid w:val="0"/>
              <w:spacing w:after="100" w:line="280" w:lineRule="exact"/>
              <w:ind w:leftChars="-21" w:left="-46" w:right="-112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</w:pPr>
            <w:r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For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further </w:t>
            </w:r>
            <w:r>
              <w:rPr>
                <w:rFonts w:ascii="Times New Roman" w:hAnsi="Times New Roman" w:cs="Times New Roman" w:hint="eastAsia"/>
                <w:kern w:val="2"/>
                <w:sz w:val="26"/>
                <w:szCs w:val="26"/>
                <w:lang w:eastAsia="zh-TW"/>
                <w14:cntxtAlts/>
              </w:rPr>
              <w:t xml:space="preserve">enquiries about the education support our school provides for NCS student(s), please contact </w:t>
            </w:r>
            <w:r w:rsidR="00CA28BD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>YIP WING SZE CANDY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 xml:space="preserve">at </w:t>
            </w:r>
            <w:r w:rsidR="00CA28BD">
              <w:rPr>
                <w:rFonts w:ascii="Times New Roman" w:hAnsi="Times New Roman" w:cs="Times New Roman"/>
                <w:kern w:val="2"/>
                <w:sz w:val="26"/>
                <w:szCs w:val="26"/>
                <w:u w:val="single"/>
                <w:lang w:eastAsia="zh-TW"/>
                <w14:cntxtAlts/>
              </w:rPr>
              <w:t xml:space="preserve">2778 7928 </w:t>
            </w:r>
            <w:r w:rsidRPr="002D0FB5">
              <w:rPr>
                <w:rFonts w:ascii="Times New Roman" w:hAnsi="Times New Roman" w:cs="Times New Roman"/>
                <w:kern w:val="2"/>
                <w:sz w:val="26"/>
                <w:szCs w:val="26"/>
                <w:lang w:eastAsia="zh-TW"/>
                <w14:cntxtAlts/>
              </w:rPr>
              <w:t>.</w:t>
            </w:r>
          </w:p>
        </w:tc>
      </w:tr>
    </w:tbl>
    <w:p w14:paraId="4DADD232" w14:textId="77777777" w:rsidR="003C5A64" w:rsidRPr="00183FBC" w:rsidRDefault="003C5A64" w:rsidP="00183FBC">
      <w:pPr>
        <w:tabs>
          <w:tab w:val="left" w:pos="851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kern w:val="2"/>
          <w:sz w:val="10"/>
          <w:lang w:eastAsia="zh-TW"/>
          <w14:cntxtAlts/>
        </w:rPr>
      </w:pPr>
    </w:p>
    <w:sectPr w:rsidR="003C5A64" w:rsidRPr="00183FBC" w:rsidSect="00D24115">
      <w:footerReference w:type="default" r:id="rId8"/>
      <w:footnotePr>
        <w:numRestart w:val="eachSect"/>
      </w:footnotePr>
      <w:pgSz w:w="11906" w:h="16838"/>
      <w:pgMar w:top="851" w:right="1134" w:bottom="851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F6D6" w14:textId="77777777" w:rsidR="008D36FC" w:rsidRDefault="008D36FC" w:rsidP="00AE0B8A">
      <w:pPr>
        <w:spacing w:after="0" w:line="240" w:lineRule="auto"/>
      </w:pPr>
      <w:r>
        <w:separator/>
      </w:r>
    </w:p>
  </w:endnote>
  <w:endnote w:type="continuationSeparator" w:id="0">
    <w:p w14:paraId="5A217535" w14:textId="77777777" w:rsidR="008D36FC" w:rsidRDefault="008D36FC" w:rsidP="00AE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452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BE7EAB" w14:textId="77777777" w:rsidR="00126E28" w:rsidRPr="004F6D28" w:rsidRDefault="000D131F" w:rsidP="000D131F">
        <w:pPr>
          <w:pStyle w:val="Footer"/>
          <w:jc w:val="center"/>
          <w:rPr>
            <w:rFonts w:ascii="Times New Roman" w:hAnsi="Times New Roman" w:cs="Times New Roman"/>
          </w:rPr>
        </w:pPr>
        <w:r w:rsidRPr="004F6D28">
          <w:rPr>
            <w:rFonts w:ascii="Times New Roman" w:hAnsi="Times New Roman" w:cs="Times New Roman"/>
          </w:rPr>
          <w:fldChar w:fldCharType="begin"/>
        </w:r>
        <w:r w:rsidRPr="004F6D28">
          <w:rPr>
            <w:rFonts w:ascii="Times New Roman" w:hAnsi="Times New Roman" w:cs="Times New Roman"/>
          </w:rPr>
          <w:instrText>PAGE   \* MERGEFORMAT</w:instrText>
        </w:r>
        <w:r w:rsidRPr="004F6D28">
          <w:rPr>
            <w:rFonts w:ascii="Times New Roman" w:hAnsi="Times New Roman" w:cs="Times New Roman"/>
          </w:rPr>
          <w:fldChar w:fldCharType="separate"/>
        </w:r>
        <w:r w:rsidR="001D56AF" w:rsidRPr="001D56AF">
          <w:rPr>
            <w:rFonts w:ascii="Times New Roman" w:hAnsi="Times New Roman" w:cs="Times New Roman"/>
            <w:noProof/>
            <w:lang w:val="zh-TW" w:eastAsia="zh-TW"/>
          </w:rPr>
          <w:t>2</w:t>
        </w:r>
        <w:r w:rsidRPr="004F6D2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7E68" w14:textId="77777777" w:rsidR="008D36FC" w:rsidRDefault="008D36FC" w:rsidP="00AE0B8A">
      <w:pPr>
        <w:spacing w:after="0" w:line="240" w:lineRule="auto"/>
      </w:pPr>
      <w:r>
        <w:separator/>
      </w:r>
    </w:p>
  </w:footnote>
  <w:footnote w:type="continuationSeparator" w:id="0">
    <w:p w14:paraId="7B48FF34" w14:textId="77777777" w:rsidR="008D36FC" w:rsidRDefault="008D36FC" w:rsidP="00AE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7533"/>
    <w:multiLevelType w:val="hybridMultilevel"/>
    <w:tmpl w:val="7730ECDE"/>
    <w:lvl w:ilvl="0" w:tplc="EBFA67E6">
      <w:start w:val="4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30185B"/>
    <w:multiLevelType w:val="hybridMultilevel"/>
    <w:tmpl w:val="06E26BFC"/>
    <w:lvl w:ilvl="0" w:tplc="387ECB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451C60"/>
    <w:multiLevelType w:val="hybridMultilevel"/>
    <w:tmpl w:val="EFF425FC"/>
    <w:lvl w:ilvl="0" w:tplc="FED87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E33236"/>
    <w:multiLevelType w:val="hybridMultilevel"/>
    <w:tmpl w:val="7F72C6AA"/>
    <w:lvl w:ilvl="0" w:tplc="7C26478E">
      <w:start w:val="5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8700F5"/>
    <w:multiLevelType w:val="hybridMultilevel"/>
    <w:tmpl w:val="BBD43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816DE3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D200C1"/>
    <w:multiLevelType w:val="hybridMultilevel"/>
    <w:tmpl w:val="EFF425FC"/>
    <w:lvl w:ilvl="0" w:tplc="FED87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C313B7"/>
    <w:multiLevelType w:val="hybridMultilevel"/>
    <w:tmpl w:val="67F6BE62"/>
    <w:lvl w:ilvl="0" w:tplc="A52C224E">
      <w:start w:val="3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2741CA"/>
    <w:multiLevelType w:val="hybridMultilevel"/>
    <w:tmpl w:val="F404E32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C70DEC"/>
    <w:multiLevelType w:val="hybridMultilevel"/>
    <w:tmpl w:val="E5406DA6"/>
    <w:lvl w:ilvl="0" w:tplc="6004F5BC">
      <w:start w:val="2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723AA6"/>
    <w:multiLevelType w:val="hybridMultilevel"/>
    <w:tmpl w:val="EA3C8AAC"/>
    <w:lvl w:ilvl="0" w:tplc="6CE885A0">
      <w:start w:val="3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BB1C82"/>
    <w:multiLevelType w:val="hybridMultilevel"/>
    <w:tmpl w:val="7F5456CC"/>
    <w:lvl w:ilvl="0" w:tplc="98F6830A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124C17"/>
    <w:multiLevelType w:val="hybridMultilevel"/>
    <w:tmpl w:val="BE86923A"/>
    <w:lvl w:ilvl="0" w:tplc="FA16CD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136755"/>
    <w:multiLevelType w:val="hybridMultilevel"/>
    <w:tmpl w:val="189CA0A4"/>
    <w:lvl w:ilvl="0" w:tplc="FED87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2F719C"/>
    <w:multiLevelType w:val="hybridMultilevel"/>
    <w:tmpl w:val="1438E914"/>
    <w:lvl w:ilvl="0" w:tplc="534AC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392458"/>
    <w:multiLevelType w:val="hybridMultilevel"/>
    <w:tmpl w:val="F6EE9922"/>
    <w:lvl w:ilvl="0" w:tplc="4F26D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B81B1B"/>
    <w:multiLevelType w:val="hybridMultilevel"/>
    <w:tmpl w:val="68284D4A"/>
    <w:lvl w:ilvl="0" w:tplc="4050B000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1373E4"/>
    <w:multiLevelType w:val="hybridMultilevel"/>
    <w:tmpl w:val="9B441FAE"/>
    <w:lvl w:ilvl="0" w:tplc="A1E8B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68295106">
    <w:abstractNumId w:val="4"/>
  </w:num>
  <w:num w:numId="2" w16cid:durableId="2079744432">
    <w:abstractNumId w:val="12"/>
  </w:num>
  <w:num w:numId="3" w16cid:durableId="2134707757">
    <w:abstractNumId w:val="8"/>
  </w:num>
  <w:num w:numId="4" w16cid:durableId="895313023">
    <w:abstractNumId w:val="5"/>
  </w:num>
  <w:num w:numId="5" w16cid:durableId="625937093">
    <w:abstractNumId w:val="14"/>
  </w:num>
  <w:num w:numId="6" w16cid:durableId="1980919129">
    <w:abstractNumId w:val="17"/>
  </w:num>
  <w:num w:numId="7" w16cid:durableId="1364944974">
    <w:abstractNumId w:val="1"/>
  </w:num>
  <w:num w:numId="8" w16cid:durableId="2093549820">
    <w:abstractNumId w:val="15"/>
  </w:num>
  <w:num w:numId="9" w16cid:durableId="1851528389">
    <w:abstractNumId w:val="6"/>
  </w:num>
  <w:num w:numId="10" w16cid:durableId="1572615394">
    <w:abstractNumId w:val="16"/>
  </w:num>
  <w:num w:numId="11" w16cid:durableId="2133092516">
    <w:abstractNumId w:val="13"/>
  </w:num>
  <w:num w:numId="12" w16cid:durableId="743339880">
    <w:abstractNumId w:val="2"/>
  </w:num>
  <w:num w:numId="13" w16cid:durableId="1716464759">
    <w:abstractNumId w:val="7"/>
  </w:num>
  <w:num w:numId="14" w16cid:durableId="91560601">
    <w:abstractNumId w:val="0"/>
  </w:num>
  <w:num w:numId="15" w16cid:durableId="1954945129">
    <w:abstractNumId w:val="3"/>
  </w:num>
  <w:num w:numId="16" w16cid:durableId="1603756585">
    <w:abstractNumId w:val="11"/>
  </w:num>
  <w:num w:numId="17" w16cid:durableId="769593955">
    <w:abstractNumId w:val="9"/>
  </w:num>
  <w:num w:numId="18" w16cid:durableId="1889411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h3O5v2eztbO1jwEYXaT5ygBgHyBtZjEvsduwYlw/pPJdA2LeKWpNprEf9onqPETW13o8PnGaIdN1kRcZpGsMow==" w:salt="Ll7ndduQ1oXUcMLZeHXtPg==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17"/>
    <w:rsid w:val="00001A74"/>
    <w:rsid w:val="00002D74"/>
    <w:rsid w:val="0002135C"/>
    <w:rsid w:val="00022BA2"/>
    <w:rsid w:val="00023E91"/>
    <w:rsid w:val="000263DB"/>
    <w:rsid w:val="00032217"/>
    <w:rsid w:val="000345A9"/>
    <w:rsid w:val="00037557"/>
    <w:rsid w:val="00042D18"/>
    <w:rsid w:val="00051609"/>
    <w:rsid w:val="00067E93"/>
    <w:rsid w:val="0007333B"/>
    <w:rsid w:val="00075FC4"/>
    <w:rsid w:val="00080090"/>
    <w:rsid w:val="00082206"/>
    <w:rsid w:val="00085DCF"/>
    <w:rsid w:val="00093968"/>
    <w:rsid w:val="00097E9E"/>
    <w:rsid w:val="000A1714"/>
    <w:rsid w:val="000A5F05"/>
    <w:rsid w:val="000A7EDE"/>
    <w:rsid w:val="000B14F5"/>
    <w:rsid w:val="000B1C20"/>
    <w:rsid w:val="000B6032"/>
    <w:rsid w:val="000C15DE"/>
    <w:rsid w:val="000D131F"/>
    <w:rsid w:val="000E065D"/>
    <w:rsid w:val="000E08BA"/>
    <w:rsid w:val="000E52B4"/>
    <w:rsid w:val="000F2909"/>
    <w:rsid w:val="000F6643"/>
    <w:rsid w:val="0010326D"/>
    <w:rsid w:val="00103D84"/>
    <w:rsid w:val="00110FE7"/>
    <w:rsid w:val="00114F59"/>
    <w:rsid w:val="001155C3"/>
    <w:rsid w:val="00116E2A"/>
    <w:rsid w:val="00116E77"/>
    <w:rsid w:val="00124538"/>
    <w:rsid w:val="001263D0"/>
    <w:rsid w:val="00126B9C"/>
    <w:rsid w:val="00126E28"/>
    <w:rsid w:val="00131D22"/>
    <w:rsid w:val="00131EE0"/>
    <w:rsid w:val="001320AD"/>
    <w:rsid w:val="001345B2"/>
    <w:rsid w:val="001408A3"/>
    <w:rsid w:val="00141050"/>
    <w:rsid w:val="00146F17"/>
    <w:rsid w:val="001509AC"/>
    <w:rsid w:val="001578DA"/>
    <w:rsid w:val="00171952"/>
    <w:rsid w:val="00173997"/>
    <w:rsid w:val="0017452A"/>
    <w:rsid w:val="001751C7"/>
    <w:rsid w:val="001766E2"/>
    <w:rsid w:val="00183296"/>
    <w:rsid w:val="00183FBC"/>
    <w:rsid w:val="00197699"/>
    <w:rsid w:val="00197C88"/>
    <w:rsid w:val="00197E83"/>
    <w:rsid w:val="001A0D05"/>
    <w:rsid w:val="001A38A8"/>
    <w:rsid w:val="001A60C1"/>
    <w:rsid w:val="001A6FCD"/>
    <w:rsid w:val="001B49C9"/>
    <w:rsid w:val="001B6111"/>
    <w:rsid w:val="001B78FC"/>
    <w:rsid w:val="001C1AB5"/>
    <w:rsid w:val="001C440B"/>
    <w:rsid w:val="001C46DA"/>
    <w:rsid w:val="001C6436"/>
    <w:rsid w:val="001D3061"/>
    <w:rsid w:val="001D56AF"/>
    <w:rsid w:val="001E0A70"/>
    <w:rsid w:val="001E1CEC"/>
    <w:rsid w:val="001E2BEC"/>
    <w:rsid w:val="001E77E6"/>
    <w:rsid w:val="001F473E"/>
    <w:rsid w:val="001F592A"/>
    <w:rsid w:val="002150C4"/>
    <w:rsid w:val="002206B8"/>
    <w:rsid w:val="00222A2F"/>
    <w:rsid w:val="002249A4"/>
    <w:rsid w:val="00225053"/>
    <w:rsid w:val="002251C5"/>
    <w:rsid w:val="002262E2"/>
    <w:rsid w:val="002326FE"/>
    <w:rsid w:val="00235142"/>
    <w:rsid w:val="00237AA4"/>
    <w:rsid w:val="00240558"/>
    <w:rsid w:val="00240E77"/>
    <w:rsid w:val="00245E32"/>
    <w:rsid w:val="002460E4"/>
    <w:rsid w:val="002523C7"/>
    <w:rsid w:val="002569ED"/>
    <w:rsid w:val="0025764F"/>
    <w:rsid w:val="0026036F"/>
    <w:rsid w:val="00265DC6"/>
    <w:rsid w:val="002718DF"/>
    <w:rsid w:val="002873C9"/>
    <w:rsid w:val="0028779C"/>
    <w:rsid w:val="002A34E2"/>
    <w:rsid w:val="002A3993"/>
    <w:rsid w:val="002A403F"/>
    <w:rsid w:val="002B0ECF"/>
    <w:rsid w:val="002B41FA"/>
    <w:rsid w:val="002C0FFD"/>
    <w:rsid w:val="002C2F76"/>
    <w:rsid w:val="002C7C84"/>
    <w:rsid w:val="002D0FB5"/>
    <w:rsid w:val="002D1794"/>
    <w:rsid w:val="002D2905"/>
    <w:rsid w:val="002D465D"/>
    <w:rsid w:val="002D6A1F"/>
    <w:rsid w:val="002E06D3"/>
    <w:rsid w:val="002E1276"/>
    <w:rsid w:val="002E4841"/>
    <w:rsid w:val="002E6E13"/>
    <w:rsid w:val="002F42B9"/>
    <w:rsid w:val="002F60BD"/>
    <w:rsid w:val="002F6FD2"/>
    <w:rsid w:val="00300CAE"/>
    <w:rsid w:val="00301738"/>
    <w:rsid w:val="003045A9"/>
    <w:rsid w:val="00310CC8"/>
    <w:rsid w:val="00323A16"/>
    <w:rsid w:val="003259C6"/>
    <w:rsid w:val="00325E61"/>
    <w:rsid w:val="0032710B"/>
    <w:rsid w:val="003312CB"/>
    <w:rsid w:val="0033530D"/>
    <w:rsid w:val="003353C2"/>
    <w:rsid w:val="0034128F"/>
    <w:rsid w:val="003472D8"/>
    <w:rsid w:val="003734DE"/>
    <w:rsid w:val="003913AD"/>
    <w:rsid w:val="00392536"/>
    <w:rsid w:val="00393B19"/>
    <w:rsid w:val="00396D3B"/>
    <w:rsid w:val="003A2C53"/>
    <w:rsid w:val="003B2599"/>
    <w:rsid w:val="003B2CD7"/>
    <w:rsid w:val="003B723A"/>
    <w:rsid w:val="003C20D3"/>
    <w:rsid w:val="003C35B0"/>
    <w:rsid w:val="003C5A64"/>
    <w:rsid w:val="003C6258"/>
    <w:rsid w:val="003D41D2"/>
    <w:rsid w:val="003D7112"/>
    <w:rsid w:val="003E13EF"/>
    <w:rsid w:val="003E4DCE"/>
    <w:rsid w:val="003E7B97"/>
    <w:rsid w:val="003F5B94"/>
    <w:rsid w:val="00401F1C"/>
    <w:rsid w:val="00402639"/>
    <w:rsid w:val="00402891"/>
    <w:rsid w:val="00403421"/>
    <w:rsid w:val="00405189"/>
    <w:rsid w:val="00410876"/>
    <w:rsid w:val="0041337F"/>
    <w:rsid w:val="00416E9F"/>
    <w:rsid w:val="004314EE"/>
    <w:rsid w:val="00433F26"/>
    <w:rsid w:val="0044521B"/>
    <w:rsid w:val="004464B8"/>
    <w:rsid w:val="00456D6B"/>
    <w:rsid w:val="00457338"/>
    <w:rsid w:val="0046314E"/>
    <w:rsid w:val="00474CFE"/>
    <w:rsid w:val="00480354"/>
    <w:rsid w:val="00482511"/>
    <w:rsid w:val="00485A6F"/>
    <w:rsid w:val="00485FD9"/>
    <w:rsid w:val="0049314E"/>
    <w:rsid w:val="004A47CA"/>
    <w:rsid w:val="004A58AD"/>
    <w:rsid w:val="004A68A5"/>
    <w:rsid w:val="004B338E"/>
    <w:rsid w:val="004D3908"/>
    <w:rsid w:val="004D7716"/>
    <w:rsid w:val="004E24F0"/>
    <w:rsid w:val="004E35B5"/>
    <w:rsid w:val="004E3776"/>
    <w:rsid w:val="004E63CF"/>
    <w:rsid w:val="004F0626"/>
    <w:rsid w:val="004F4809"/>
    <w:rsid w:val="004F6D28"/>
    <w:rsid w:val="004F7954"/>
    <w:rsid w:val="00503A40"/>
    <w:rsid w:val="00505C61"/>
    <w:rsid w:val="00512D5D"/>
    <w:rsid w:val="00515984"/>
    <w:rsid w:val="00526323"/>
    <w:rsid w:val="005265A7"/>
    <w:rsid w:val="005317EF"/>
    <w:rsid w:val="005446DE"/>
    <w:rsid w:val="00545801"/>
    <w:rsid w:val="00545E51"/>
    <w:rsid w:val="00546E70"/>
    <w:rsid w:val="00547747"/>
    <w:rsid w:val="00564C0B"/>
    <w:rsid w:val="005760CD"/>
    <w:rsid w:val="00580FA1"/>
    <w:rsid w:val="005817DD"/>
    <w:rsid w:val="0058376B"/>
    <w:rsid w:val="005866D8"/>
    <w:rsid w:val="00587BF6"/>
    <w:rsid w:val="005922CD"/>
    <w:rsid w:val="005927FE"/>
    <w:rsid w:val="00593852"/>
    <w:rsid w:val="00596E7D"/>
    <w:rsid w:val="005974F0"/>
    <w:rsid w:val="005A1BB9"/>
    <w:rsid w:val="005A60D2"/>
    <w:rsid w:val="005A6D46"/>
    <w:rsid w:val="005C3CA5"/>
    <w:rsid w:val="005C7D7E"/>
    <w:rsid w:val="005D32CF"/>
    <w:rsid w:val="005D5F90"/>
    <w:rsid w:val="005D72B3"/>
    <w:rsid w:val="005D75B7"/>
    <w:rsid w:val="005E0D7D"/>
    <w:rsid w:val="005E3FED"/>
    <w:rsid w:val="005F39B0"/>
    <w:rsid w:val="005F5667"/>
    <w:rsid w:val="005F75EA"/>
    <w:rsid w:val="00601FD2"/>
    <w:rsid w:val="00607FEF"/>
    <w:rsid w:val="00612B73"/>
    <w:rsid w:val="00615942"/>
    <w:rsid w:val="00623C6B"/>
    <w:rsid w:val="0062604A"/>
    <w:rsid w:val="00626520"/>
    <w:rsid w:val="006328F0"/>
    <w:rsid w:val="00640C52"/>
    <w:rsid w:val="0064266C"/>
    <w:rsid w:val="006428E9"/>
    <w:rsid w:val="006471DF"/>
    <w:rsid w:val="006549C9"/>
    <w:rsid w:val="006605C2"/>
    <w:rsid w:val="00660710"/>
    <w:rsid w:val="00667013"/>
    <w:rsid w:val="00671B90"/>
    <w:rsid w:val="006759D8"/>
    <w:rsid w:val="00675CF6"/>
    <w:rsid w:val="00675D89"/>
    <w:rsid w:val="00676D49"/>
    <w:rsid w:val="006935B6"/>
    <w:rsid w:val="006967C1"/>
    <w:rsid w:val="006A0DBB"/>
    <w:rsid w:val="006B0B18"/>
    <w:rsid w:val="006B149C"/>
    <w:rsid w:val="006B2ED7"/>
    <w:rsid w:val="006B2F81"/>
    <w:rsid w:val="006B565C"/>
    <w:rsid w:val="006B69AE"/>
    <w:rsid w:val="006B6E4C"/>
    <w:rsid w:val="006B7565"/>
    <w:rsid w:val="006B75AF"/>
    <w:rsid w:val="006D431C"/>
    <w:rsid w:val="006E159D"/>
    <w:rsid w:val="006E3606"/>
    <w:rsid w:val="006E5FC7"/>
    <w:rsid w:val="006F0DCE"/>
    <w:rsid w:val="006F268C"/>
    <w:rsid w:val="006F5542"/>
    <w:rsid w:val="006F6706"/>
    <w:rsid w:val="006F6C0F"/>
    <w:rsid w:val="00703C92"/>
    <w:rsid w:val="007051EC"/>
    <w:rsid w:val="007075DE"/>
    <w:rsid w:val="00715707"/>
    <w:rsid w:val="0072092E"/>
    <w:rsid w:val="007215FB"/>
    <w:rsid w:val="00722952"/>
    <w:rsid w:val="00727A00"/>
    <w:rsid w:val="00735982"/>
    <w:rsid w:val="007369CA"/>
    <w:rsid w:val="00746848"/>
    <w:rsid w:val="007679DB"/>
    <w:rsid w:val="00775D72"/>
    <w:rsid w:val="0078316F"/>
    <w:rsid w:val="00786393"/>
    <w:rsid w:val="00790BB0"/>
    <w:rsid w:val="00792AF4"/>
    <w:rsid w:val="00795FF5"/>
    <w:rsid w:val="007A2A11"/>
    <w:rsid w:val="007A4EA7"/>
    <w:rsid w:val="007A5948"/>
    <w:rsid w:val="007A71B1"/>
    <w:rsid w:val="007B324D"/>
    <w:rsid w:val="007C01B7"/>
    <w:rsid w:val="007C3196"/>
    <w:rsid w:val="007C7524"/>
    <w:rsid w:val="007E3744"/>
    <w:rsid w:val="007F0B7D"/>
    <w:rsid w:val="007F3F07"/>
    <w:rsid w:val="007F41C6"/>
    <w:rsid w:val="00802FB2"/>
    <w:rsid w:val="00805AB2"/>
    <w:rsid w:val="00806830"/>
    <w:rsid w:val="00811FFB"/>
    <w:rsid w:val="00812034"/>
    <w:rsid w:val="0081505F"/>
    <w:rsid w:val="00816AB5"/>
    <w:rsid w:val="0081749E"/>
    <w:rsid w:val="008232C5"/>
    <w:rsid w:val="00824161"/>
    <w:rsid w:val="00831081"/>
    <w:rsid w:val="0083174A"/>
    <w:rsid w:val="00833291"/>
    <w:rsid w:val="00841560"/>
    <w:rsid w:val="0085021D"/>
    <w:rsid w:val="00852C34"/>
    <w:rsid w:val="008549BE"/>
    <w:rsid w:val="00856CFF"/>
    <w:rsid w:val="008600EC"/>
    <w:rsid w:val="00860CCA"/>
    <w:rsid w:val="00862DCC"/>
    <w:rsid w:val="00874908"/>
    <w:rsid w:val="00876481"/>
    <w:rsid w:val="00880E68"/>
    <w:rsid w:val="008817E6"/>
    <w:rsid w:val="00893D26"/>
    <w:rsid w:val="00897ACD"/>
    <w:rsid w:val="008A01E3"/>
    <w:rsid w:val="008A0872"/>
    <w:rsid w:val="008B7E29"/>
    <w:rsid w:val="008C1934"/>
    <w:rsid w:val="008C3CC8"/>
    <w:rsid w:val="008C456D"/>
    <w:rsid w:val="008D2C13"/>
    <w:rsid w:val="008D36FC"/>
    <w:rsid w:val="008D3CC9"/>
    <w:rsid w:val="008D55A0"/>
    <w:rsid w:val="008D6146"/>
    <w:rsid w:val="008E2A51"/>
    <w:rsid w:val="008E46D3"/>
    <w:rsid w:val="008E4CD0"/>
    <w:rsid w:val="008F0B45"/>
    <w:rsid w:val="008F36FC"/>
    <w:rsid w:val="008F43C6"/>
    <w:rsid w:val="008F561D"/>
    <w:rsid w:val="008F67B2"/>
    <w:rsid w:val="0090280E"/>
    <w:rsid w:val="00904EDE"/>
    <w:rsid w:val="0090569F"/>
    <w:rsid w:val="00913EB6"/>
    <w:rsid w:val="00921556"/>
    <w:rsid w:val="009249BE"/>
    <w:rsid w:val="00930A48"/>
    <w:rsid w:val="009367A9"/>
    <w:rsid w:val="0093685B"/>
    <w:rsid w:val="009377B9"/>
    <w:rsid w:val="00941CBE"/>
    <w:rsid w:val="00953549"/>
    <w:rsid w:val="009545D5"/>
    <w:rsid w:val="00954DD2"/>
    <w:rsid w:val="009722E9"/>
    <w:rsid w:val="00977AEF"/>
    <w:rsid w:val="009805DA"/>
    <w:rsid w:val="009821BD"/>
    <w:rsid w:val="00984486"/>
    <w:rsid w:val="009865E1"/>
    <w:rsid w:val="00987AD9"/>
    <w:rsid w:val="009922A4"/>
    <w:rsid w:val="009930F8"/>
    <w:rsid w:val="009A6F24"/>
    <w:rsid w:val="009B06AE"/>
    <w:rsid w:val="009B2213"/>
    <w:rsid w:val="009B59A9"/>
    <w:rsid w:val="009C11B5"/>
    <w:rsid w:val="009C17AF"/>
    <w:rsid w:val="009D1D44"/>
    <w:rsid w:val="009D3BF6"/>
    <w:rsid w:val="009E0F5A"/>
    <w:rsid w:val="009E2B72"/>
    <w:rsid w:val="009E4A35"/>
    <w:rsid w:val="009F460D"/>
    <w:rsid w:val="009F5BB5"/>
    <w:rsid w:val="00A13F85"/>
    <w:rsid w:val="00A14CD3"/>
    <w:rsid w:val="00A170B7"/>
    <w:rsid w:val="00A241B2"/>
    <w:rsid w:val="00A27E11"/>
    <w:rsid w:val="00A35DB3"/>
    <w:rsid w:val="00A36AD6"/>
    <w:rsid w:val="00A437B0"/>
    <w:rsid w:val="00A44B4F"/>
    <w:rsid w:val="00A514A3"/>
    <w:rsid w:val="00A57686"/>
    <w:rsid w:val="00A667D0"/>
    <w:rsid w:val="00A716A1"/>
    <w:rsid w:val="00A71E8A"/>
    <w:rsid w:val="00A755AA"/>
    <w:rsid w:val="00A76555"/>
    <w:rsid w:val="00A82BD6"/>
    <w:rsid w:val="00A90E9E"/>
    <w:rsid w:val="00A95FC5"/>
    <w:rsid w:val="00AA2C3D"/>
    <w:rsid w:val="00AA3C50"/>
    <w:rsid w:val="00AA47B2"/>
    <w:rsid w:val="00AB15AD"/>
    <w:rsid w:val="00AB17C4"/>
    <w:rsid w:val="00AB786D"/>
    <w:rsid w:val="00AC0B77"/>
    <w:rsid w:val="00AC57F9"/>
    <w:rsid w:val="00AC6E48"/>
    <w:rsid w:val="00AD5835"/>
    <w:rsid w:val="00AE0B8A"/>
    <w:rsid w:val="00AE7C90"/>
    <w:rsid w:val="00AF09CB"/>
    <w:rsid w:val="00AF4412"/>
    <w:rsid w:val="00B00EA6"/>
    <w:rsid w:val="00B02386"/>
    <w:rsid w:val="00B04922"/>
    <w:rsid w:val="00B11CA9"/>
    <w:rsid w:val="00B13C13"/>
    <w:rsid w:val="00B13CF4"/>
    <w:rsid w:val="00B17F3B"/>
    <w:rsid w:val="00B27D3F"/>
    <w:rsid w:val="00B3050F"/>
    <w:rsid w:val="00B32D84"/>
    <w:rsid w:val="00B350E3"/>
    <w:rsid w:val="00B42754"/>
    <w:rsid w:val="00B42817"/>
    <w:rsid w:val="00B42BE8"/>
    <w:rsid w:val="00B451B9"/>
    <w:rsid w:val="00B57640"/>
    <w:rsid w:val="00B57B1D"/>
    <w:rsid w:val="00B60129"/>
    <w:rsid w:val="00B64357"/>
    <w:rsid w:val="00B71613"/>
    <w:rsid w:val="00B722B4"/>
    <w:rsid w:val="00B80357"/>
    <w:rsid w:val="00B8114C"/>
    <w:rsid w:val="00B83257"/>
    <w:rsid w:val="00B83B5E"/>
    <w:rsid w:val="00B8572C"/>
    <w:rsid w:val="00B85AD7"/>
    <w:rsid w:val="00BA4FC4"/>
    <w:rsid w:val="00BC6339"/>
    <w:rsid w:val="00BD020E"/>
    <w:rsid w:val="00BD22ED"/>
    <w:rsid w:val="00BD4146"/>
    <w:rsid w:val="00BD4F9D"/>
    <w:rsid w:val="00BD5D7C"/>
    <w:rsid w:val="00BE12A1"/>
    <w:rsid w:val="00BE5678"/>
    <w:rsid w:val="00BE56C2"/>
    <w:rsid w:val="00BF5B88"/>
    <w:rsid w:val="00C03673"/>
    <w:rsid w:val="00C042E3"/>
    <w:rsid w:val="00C10E93"/>
    <w:rsid w:val="00C12485"/>
    <w:rsid w:val="00C12F20"/>
    <w:rsid w:val="00C16378"/>
    <w:rsid w:val="00C20BC5"/>
    <w:rsid w:val="00C232AE"/>
    <w:rsid w:val="00C25108"/>
    <w:rsid w:val="00C3025C"/>
    <w:rsid w:val="00C305D8"/>
    <w:rsid w:val="00C32498"/>
    <w:rsid w:val="00C32616"/>
    <w:rsid w:val="00C32E3E"/>
    <w:rsid w:val="00C3518A"/>
    <w:rsid w:val="00C3559D"/>
    <w:rsid w:val="00C359B9"/>
    <w:rsid w:val="00C468E2"/>
    <w:rsid w:val="00C50F8D"/>
    <w:rsid w:val="00C53895"/>
    <w:rsid w:val="00C53C1F"/>
    <w:rsid w:val="00C60B59"/>
    <w:rsid w:val="00C70CF1"/>
    <w:rsid w:val="00C73CDF"/>
    <w:rsid w:val="00C85348"/>
    <w:rsid w:val="00C87FE3"/>
    <w:rsid w:val="00C9284D"/>
    <w:rsid w:val="00C932F5"/>
    <w:rsid w:val="00C94C6E"/>
    <w:rsid w:val="00C969A5"/>
    <w:rsid w:val="00CA0D1B"/>
    <w:rsid w:val="00CA28BD"/>
    <w:rsid w:val="00CA49C5"/>
    <w:rsid w:val="00CB0CCB"/>
    <w:rsid w:val="00CB33C4"/>
    <w:rsid w:val="00CB557C"/>
    <w:rsid w:val="00CC0C52"/>
    <w:rsid w:val="00CC1860"/>
    <w:rsid w:val="00CD05F3"/>
    <w:rsid w:val="00CD05FE"/>
    <w:rsid w:val="00CD3925"/>
    <w:rsid w:val="00CE081C"/>
    <w:rsid w:val="00CE4D75"/>
    <w:rsid w:val="00CF083E"/>
    <w:rsid w:val="00CF1756"/>
    <w:rsid w:val="00CF3191"/>
    <w:rsid w:val="00CF599A"/>
    <w:rsid w:val="00D001E4"/>
    <w:rsid w:val="00D0220E"/>
    <w:rsid w:val="00D03311"/>
    <w:rsid w:val="00D05669"/>
    <w:rsid w:val="00D138BB"/>
    <w:rsid w:val="00D150CB"/>
    <w:rsid w:val="00D17FC9"/>
    <w:rsid w:val="00D2099B"/>
    <w:rsid w:val="00D24115"/>
    <w:rsid w:val="00D32BF2"/>
    <w:rsid w:val="00D378B8"/>
    <w:rsid w:val="00D467EB"/>
    <w:rsid w:val="00D51436"/>
    <w:rsid w:val="00D54943"/>
    <w:rsid w:val="00D55DD2"/>
    <w:rsid w:val="00D604D6"/>
    <w:rsid w:val="00D611FA"/>
    <w:rsid w:val="00D64063"/>
    <w:rsid w:val="00D727BB"/>
    <w:rsid w:val="00D76E8B"/>
    <w:rsid w:val="00D82531"/>
    <w:rsid w:val="00D86CB1"/>
    <w:rsid w:val="00D877CE"/>
    <w:rsid w:val="00D8794D"/>
    <w:rsid w:val="00D90F53"/>
    <w:rsid w:val="00DA0D4D"/>
    <w:rsid w:val="00DB4534"/>
    <w:rsid w:val="00DB4DAA"/>
    <w:rsid w:val="00DB79EF"/>
    <w:rsid w:val="00DC2D32"/>
    <w:rsid w:val="00DC3C62"/>
    <w:rsid w:val="00DC4476"/>
    <w:rsid w:val="00DC7688"/>
    <w:rsid w:val="00DC788B"/>
    <w:rsid w:val="00DE17D7"/>
    <w:rsid w:val="00E02972"/>
    <w:rsid w:val="00E112F0"/>
    <w:rsid w:val="00E12D07"/>
    <w:rsid w:val="00E16CB4"/>
    <w:rsid w:val="00E22299"/>
    <w:rsid w:val="00E2384F"/>
    <w:rsid w:val="00E33D08"/>
    <w:rsid w:val="00E42AE9"/>
    <w:rsid w:val="00E4406B"/>
    <w:rsid w:val="00E442B2"/>
    <w:rsid w:val="00E46FA0"/>
    <w:rsid w:val="00E63CEA"/>
    <w:rsid w:val="00E71EA6"/>
    <w:rsid w:val="00E72064"/>
    <w:rsid w:val="00E7595B"/>
    <w:rsid w:val="00E80C39"/>
    <w:rsid w:val="00E86835"/>
    <w:rsid w:val="00E9480E"/>
    <w:rsid w:val="00E948D2"/>
    <w:rsid w:val="00E953CF"/>
    <w:rsid w:val="00E9557C"/>
    <w:rsid w:val="00E95899"/>
    <w:rsid w:val="00EA003F"/>
    <w:rsid w:val="00EA187D"/>
    <w:rsid w:val="00EA4064"/>
    <w:rsid w:val="00EB1A36"/>
    <w:rsid w:val="00EB437E"/>
    <w:rsid w:val="00EB4BE3"/>
    <w:rsid w:val="00EC0332"/>
    <w:rsid w:val="00EC2A09"/>
    <w:rsid w:val="00EC2F2D"/>
    <w:rsid w:val="00EC6465"/>
    <w:rsid w:val="00ED1B1B"/>
    <w:rsid w:val="00ED4F25"/>
    <w:rsid w:val="00ED7D11"/>
    <w:rsid w:val="00EE03A9"/>
    <w:rsid w:val="00EE21E6"/>
    <w:rsid w:val="00EE54E1"/>
    <w:rsid w:val="00EE580A"/>
    <w:rsid w:val="00EE5DE8"/>
    <w:rsid w:val="00EF086D"/>
    <w:rsid w:val="00EF44CD"/>
    <w:rsid w:val="00EF52CC"/>
    <w:rsid w:val="00EF5528"/>
    <w:rsid w:val="00F026AC"/>
    <w:rsid w:val="00F02E94"/>
    <w:rsid w:val="00F049E6"/>
    <w:rsid w:val="00F142C6"/>
    <w:rsid w:val="00F162EA"/>
    <w:rsid w:val="00F21946"/>
    <w:rsid w:val="00F35DD9"/>
    <w:rsid w:val="00F40FEF"/>
    <w:rsid w:val="00F41A2D"/>
    <w:rsid w:val="00F4638D"/>
    <w:rsid w:val="00F54232"/>
    <w:rsid w:val="00F623FD"/>
    <w:rsid w:val="00F6637E"/>
    <w:rsid w:val="00F70427"/>
    <w:rsid w:val="00F72BBD"/>
    <w:rsid w:val="00F8134F"/>
    <w:rsid w:val="00F84011"/>
    <w:rsid w:val="00F8697E"/>
    <w:rsid w:val="00F92395"/>
    <w:rsid w:val="00F93BC1"/>
    <w:rsid w:val="00FA1158"/>
    <w:rsid w:val="00FA35DA"/>
    <w:rsid w:val="00FA5D2B"/>
    <w:rsid w:val="00FB33E6"/>
    <w:rsid w:val="00FB3492"/>
    <w:rsid w:val="00FB55A5"/>
    <w:rsid w:val="00FC0218"/>
    <w:rsid w:val="00FC1070"/>
    <w:rsid w:val="00FC3DD7"/>
    <w:rsid w:val="00FC68E5"/>
    <w:rsid w:val="00FD0825"/>
    <w:rsid w:val="00FD1A9D"/>
    <w:rsid w:val="00FD1B70"/>
    <w:rsid w:val="00FD4AF4"/>
    <w:rsid w:val="00FE3E8F"/>
    <w:rsid w:val="00FE4673"/>
    <w:rsid w:val="00FF20C5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164EF"/>
  <w15:chartTrackingRefBased/>
  <w15:docId w15:val="{2B5F6685-D0F2-42D4-B1BA-49181AED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B7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E0B8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0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E0B8A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0B8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0B8A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0B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0B8A"/>
    <w:rPr>
      <w:vertAlign w:val="superscript"/>
    </w:rPr>
  </w:style>
  <w:style w:type="paragraph" w:styleId="ListParagraph">
    <w:name w:val="List Paragraph"/>
    <w:basedOn w:val="Normal"/>
    <w:uiPriority w:val="34"/>
    <w:qFormat/>
    <w:rsid w:val="00AE0B8A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85B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5B"/>
    <w:rPr>
      <w:rFonts w:ascii="Microsoft JhengHei UI" w:eastAsia="Microsoft JhengHei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B786D"/>
    <w:rPr>
      <w:rFonts w:ascii="Times New Roman" w:eastAsia="Times New Roman" w:hAnsi="Times New Roman" w:cs="Times New Roman"/>
      <w:b/>
      <w:bCs/>
      <w:sz w:val="36"/>
      <w:szCs w:val="36"/>
      <w:lang w:val="en-US" w:eastAsia="zh-TW"/>
    </w:rPr>
  </w:style>
  <w:style w:type="paragraph" w:styleId="NoSpacing">
    <w:name w:val="No Spacing"/>
    <w:uiPriority w:val="1"/>
    <w:qFormat/>
    <w:rsid w:val="00AB78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39AE9-4AFE-453F-A5BA-24CF5A07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625</Words>
  <Characters>3567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Javis Javis</cp:lastModifiedBy>
  <cp:revision>5</cp:revision>
  <cp:lastPrinted>2022-11-16T06:05:00Z</cp:lastPrinted>
  <dcterms:created xsi:type="dcterms:W3CDTF">2022-11-16T06:38:00Z</dcterms:created>
  <dcterms:modified xsi:type="dcterms:W3CDTF">2022-12-22T06:29:00Z</dcterms:modified>
</cp:coreProperties>
</file>