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tag w:val="goog_rdk_0"/>
        <w:id w:val="-1517843799"/>
      </w:sdtPr>
      <w:sdtEndPr/>
      <w:sdtContent>
        <w:p w:rsidR="00776B0A" w:rsidRPr="00C52B1C" w:rsidRDefault="00776B0A" w:rsidP="00776B0A">
          <w:pPr>
            <w:wordWrap w:val="0"/>
            <w:ind w:left="5280" w:firstLine="480"/>
            <w:jc w:val="right"/>
            <w:rPr>
              <w:rFonts w:ascii="Calibri" w:eastAsia="細明體" w:hAnsi="Calibri"/>
              <w:b/>
              <w:bCs/>
              <w:kern w:val="0"/>
              <w:sz w:val="26"/>
              <w:szCs w:val="28"/>
              <w:u w:val="single"/>
            </w:rPr>
          </w:pPr>
          <w:r w:rsidRPr="00C52B1C">
            <w:rPr>
              <w:rFonts w:ascii="Calibri" w:hAnsi="Calibri"/>
              <w:iCs/>
            </w:rPr>
            <w:t>[</w:t>
          </w:r>
          <w:r w:rsidRPr="00C52B1C">
            <w:rPr>
              <w:rFonts w:ascii="Calibri" w:hAnsi="Calibri"/>
              <w:iCs/>
            </w:rPr>
            <w:t>附件</w:t>
          </w:r>
          <w:r w:rsidRPr="00C52B1C">
            <w:rPr>
              <w:rFonts w:ascii="Calibri" w:hAnsi="Calibri"/>
              <w:iCs/>
            </w:rPr>
            <w:t>IMC</w:t>
          </w:r>
          <w:r w:rsidRPr="002A0E9A">
            <w:rPr>
              <w:rFonts w:ascii="Calibri" w:hAnsi="Calibri"/>
              <w:iCs/>
            </w:rPr>
            <w:t>/1</w:t>
          </w:r>
          <w:r>
            <w:rPr>
              <w:rFonts w:ascii="Calibri" w:hAnsi="Calibri"/>
              <w:iCs/>
            </w:rPr>
            <w:t>9</w:t>
          </w:r>
          <w:r w:rsidRPr="002A0E9A">
            <w:rPr>
              <w:rFonts w:ascii="Calibri" w:hAnsi="Calibri"/>
              <w:iCs/>
            </w:rPr>
            <w:t>-</w:t>
          </w:r>
          <w:r>
            <w:rPr>
              <w:rFonts w:ascii="Calibri" w:hAnsi="Calibri"/>
              <w:iCs/>
            </w:rPr>
            <w:t>20</w:t>
          </w:r>
          <w:r w:rsidRPr="002A0E9A">
            <w:rPr>
              <w:rFonts w:ascii="Calibri" w:hAnsi="Calibri"/>
              <w:iCs/>
            </w:rPr>
            <w:t>(</w:t>
          </w:r>
          <w:r>
            <w:rPr>
              <w:rFonts w:ascii="Calibri" w:hAnsi="Calibri"/>
              <w:iCs/>
            </w:rPr>
            <w:t>1)/</w:t>
          </w:r>
          <w:r>
            <w:rPr>
              <w:rFonts w:ascii="Calibri" w:hAnsi="Calibri" w:hint="eastAsia"/>
              <w:iCs/>
            </w:rPr>
            <w:t>20o</w:t>
          </w:r>
          <w:r>
            <w:rPr>
              <w:rFonts w:ascii="Calibri" w:hAnsi="Calibri"/>
              <w:iCs/>
            </w:rPr>
            <w:t>]</w:t>
          </w:r>
        </w:p>
        <w:p w:rsidR="00BA187C" w:rsidRDefault="00A22340">
          <w:pPr>
            <w:jc w:val="center"/>
            <w:rPr>
              <w:b/>
            </w:rPr>
          </w:pPr>
          <w:r>
            <w:rPr>
              <w:rFonts w:ascii="Gungsuh" w:eastAsia="Gungsuh" w:hAnsi="Gungsuh" w:cs="Gungsuh"/>
              <w:b/>
            </w:rPr>
            <w:t>東華三院群芳啟智學校</w:t>
          </w:r>
        </w:p>
      </w:sdtContent>
    </w:sdt>
    <w:p w:rsidR="00BA187C" w:rsidRDefault="007816CC">
      <w:pPr>
        <w:jc w:val="center"/>
        <w:rPr>
          <w:b/>
        </w:rPr>
      </w:pPr>
      <w:sdt>
        <w:sdtPr>
          <w:tag w:val="goog_rdk_1"/>
          <w:id w:val="-863060301"/>
        </w:sdtPr>
        <w:sdtEndPr/>
        <w:sdtContent>
          <w:r w:rsidR="00A22340">
            <w:rPr>
              <w:rFonts w:ascii="Gungsuh" w:eastAsia="Gungsuh" w:hAnsi="Gungsuh" w:cs="Gungsuh"/>
              <w:b/>
            </w:rPr>
            <w:t>全方位學習津貼</w:t>
          </w:r>
        </w:sdtContent>
      </w:sdt>
    </w:p>
    <w:p w:rsidR="00BA187C" w:rsidRDefault="007816CC">
      <w:pPr>
        <w:jc w:val="center"/>
        <w:rPr>
          <w:b/>
        </w:rPr>
      </w:pPr>
      <w:sdt>
        <w:sdtPr>
          <w:tag w:val="goog_rdk_2"/>
          <w:id w:val="873039595"/>
        </w:sdtPr>
        <w:sdtEndPr/>
        <w:sdtContent>
          <w:r w:rsidR="00A22340">
            <w:rPr>
              <w:rFonts w:ascii="Gungsuh" w:eastAsia="Gungsuh" w:hAnsi="Gungsuh" w:cs="Gungsuh"/>
              <w:b/>
            </w:rPr>
            <w:t>津貼運用計劃</w:t>
          </w:r>
        </w:sdtContent>
      </w:sdt>
    </w:p>
    <w:p w:rsidR="00BA187C" w:rsidRDefault="00A22340">
      <w:pPr>
        <w:jc w:val="center"/>
        <w:rPr>
          <w:b/>
        </w:rPr>
      </w:pPr>
      <w:r>
        <w:rPr>
          <w:b/>
          <w:u w:val="single"/>
        </w:rPr>
        <w:t>2019-2020</w:t>
      </w:r>
      <w:sdt>
        <w:sdtPr>
          <w:tag w:val="goog_rdk_3"/>
          <w:id w:val="1196194976"/>
        </w:sdtPr>
        <w:sdtEndPr/>
        <w:sdtContent>
          <w:r>
            <w:rPr>
              <w:rFonts w:ascii="Gungsuh" w:eastAsia="Gungsuh" w:hAnsi="Gungsuh" w:cs="Gungsuh"/>
              <w:b/>
            </w:rPr>
            <w:t xml:space="preserve"> 學年</w:t>
          </w:r>
        </w:sdtContent>
      </w:sdt>
    </w:p>
    <w:p w:rsidR="00BA187C" w:rsidRDefault="00BA187C">
      <w:pPr>
        <w:widowControl/>
        <w:pBdr>
          <w:top w:val="nil"/>
          <w:left w:val="nil"/>
          <w:bottom w:val="nil"/>
          <w:right w:val="nil"/>
          <w:between w:val="nil"/>
        </w:pBdr>
        <w:ind w:left="482" w:hanging="480"/>
        <w:jc w:val="both"/>
        <w:rPr>
          <w:color w:val="000000"/>
        </w:rPr>
      </w:pPr>
    </w:p>
    <w:p w:rsidR="00BA187C" w:rsidRDefault="007816CC">
      <w:pPr>
        <w:ind w:left="-426"/>
        <w:jc w:val="both"/>
        <w:rPr>
          <w:b/>
        </w:rPr>
      </w:pPr>
      <w:sdt>
        <w:sdtPr>
          <w:tag w:val="goog_rdk_4"/>
          <w:id w:val="1466245685"/>
        </w:sdtPr>
        <w:sdtEndPr/>
        <w:sdtContent>
          <w:r w:rsidR="00A22340">
            <w:rPr>
              <w:rFonts w:ascii="SimSun" w:eastAsia="SimSun" w:hAnsi="SimSun" w:cs="SimSun"/>
              <w:b/>
            </w:rPr>
            <w:t>聲明︰本校已清楚明白運用全方位學習津貼的原則，並已徵詢教師意見，計劃運用津貼推展以下項目：</w:t>
          </w:r>
        </w:sdtContent>
      </w:sdt>
    </w:p>
    <w:p w:rsidR="00BA187C" w:rsidRDefault="00BA187C">
      <w:pPr>
        <w:jc w:val="both"/>
        <w:rPr>
          <w:b/>
          <w:sz w:val="16"/>
          <w:szCs w:val="16"/>
        </w:rPr>
      </w:pPr>
    </w:p>
    <w:tbl>
      <w:tblPr>
        <w:tblStyle w:val="aff5"/>
        <w:tblW w:w="15889" w:type="dxa"/>
        <w:tblInd w:w="-431" w:type="dxa"/>
        <w:tblLayout w:type="fixed"/>
        <w:tblLook w:val="0400" w:firstRow="0" w:lastRow="0" w:firstColumn="0" w:lastColumn="0" w:noHBand="0" w:noVBand="1"/>
      </w:tblPr>
      <w:tblGrid>
        <w:gridCol w:w="1170"/>
        <w:gridCol w:w="4230"/>
        <w:gridCol w:w="3119"/>
        <w:gridCol w:w="1134"/>
        <w:gridCol w:w="1134"/>
        <w:gridCol w:w="1842"/>
        <w:gridCol w:w="1134"/>
        <w:gridCol w:w="425"/>
        <w:gridCol w:w="425"/>
        <w:gridCol w:w="426"/>
        <w:gridCol w:w="425"/>
        <w:gridCol w:w="425"/>
      </w:tblGrid>
      <w:tr w:rsidR="00BA187C">
        <w:trPr>
          <w:trHeight w:val="440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5"/>
                <w:id w:val="-158407126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範疇</w:t>
                </w:r>
              </w:sdtContent>
            </w:sdt>
          </w:p>
        </w:tc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6"/>
                <w:id w:val="227968328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活動簡介</w:t>
                </w:r>
              </w:sdtContent>
            </w:sdt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7"/>
                <w:id w:val="-2000724217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目標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8"/>
                <w:id w:val="-204718262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舉行日期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9"/>
                <w:id w:val="1563134307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對象</w:t>
                </w:r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br/>
                  <w:t>（級別）</w:t>
                </w:r>
              </w:sdtContent>
            </w:sdt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0"/>
                <w:id w:val="19605538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監察／評估方法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1"/>
                <w:id w:val="-2121519993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預算</w:t>
                </w:r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br/>
                  <w:t>開支</w:t>
                </w:r>
              </w:sdtContent>
            </w:sdt>
          </w:p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2"/>
                <w:id w:val="1992672508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（$）</w:t>
                </w:r>
              </w:sdtContent>
            </w:sdt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7816CC">
            <w:pPr>
              <w:widowControl/>
              <w:spacing w:before="60"/>
              <w:ind w:left="-57" w:right="-57"/>
              <w:jc w:val="center"/>
              <w:rPr>
                <w:b/>
                <w:sz w:val="20"/>
                <w:szCs w:val="20"/>
              </w:rPr>
            </w:pPr>
            <w:sdt>
              <w:sdtPr>
                <w:tag w:val="goog_rdk_13"/>
                <w:id w:val="1360776781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基要學習經歷</w:t>
                </w:r>
              </w:sdtContent>
            </w:sdt>
            <w:r w:rsidR="00A22340">
              <w:rPr>
                <w:b/>
                <w:sz w:val="20"/>
                <w:szCs w:val="20"/>
              </w:rPr>
              <w:br/>
            </w:r>
            <w:sdt>
              <w:sdtPr>
                <w:tag w:val="goog_rdk_14"/>
                <w:id w:val="-1163239961"/>
              </w:sdtPr>
              <w:sdtEndPr/>
              <w:sdtContent>
                <w:r w:rsidR="00A22340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（請於適用方格加上✔號，可選擇多於一項）</w:t>
                </w:r>
              </w:sdtContent>
            </w:sdt>
          </w:p>
        </w:tc>
      </w:tr>
      <w:tr w:rsidR="00BA187C" w:rsidTr="00776B0A">
        <w:trPr>
          <w:trHeight w:val="440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87C" w:rsidRDefault="00BA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BA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187C" w:rsidRDefault="00BA18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87C" w:rsidRDefault="007816CC">
            <w:pPr>
              <w:widowControl/>
              <w:spacing w:line="26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5"/>
                <w:id w:val="-974679127"/>
              </w:sdtPr>
              <w:sdtEndPr/>
              <w:sdtContent>
                <w:r w:rsidR="00A22340">
                  <w:rPr>
                    <w:rFonts w:ascii="SimSun" w:eastAsia="SimSun" w:hAnsi="SimSun" w:cs="SimSun"/>
                    <w:b/>
                    <w:sz w:val="22"/>
                    <w:szCs w:val="22"/>
                  </w:rPr>
                  <w:t>智能發展︵配合課程︶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87C" w:rsidRDefault="007816CC">
            <w:pPr>
              <w:widowControl/>
              <w:spacing w:line="26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6"/>
                <w:id w:val="29356915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德育及公民教育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87C" w:rsidRDefault="007816CC">
            <w:pPr>
              <w:widowControl/>
              <w:spacing w:line="26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7"/>
                <w:id w:val="188644507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體藝發展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87C" w:rsidRDefault="007816CC">
            <w:pPr>
              <w:widowControl/>
              <w:spacing w:line="26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8"/>
                <w:id w:val="81575230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社會服務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87C" w:rsidRDefault="007816CC">
            <w:pPr>
              <w:widowControl/>
              <w:spacing w:line="260" w:lineRule="auto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9"/>
                <w:id w:val="1328640710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與工作有關的經驗</w:t>
                </w:r>
              </w:sdtContent>
            </w:sdt>
          </w:p>
        </w:tc>
      </w:tr>
      <w:tr w:rsidR="00BA187C" w:rsidTr="00776B0A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20"/>
                <w:id w:val="1928615139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第1項</w:t>
                </w:r>
              </w:sdtContent>
            </w:sdt>
          </w:p>
        </w:tc>
        <w:tc>
          <w:tcPr>
            <w:tcW w:w="1471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7816CC">
            <w:pPr>
              <w:widowControl/>
              <w:rPr>
                <w:b/>
                <w:sz w:val="22"/>
                <w:szCs w:val="22"/>
              </w:rPr>
            </w:pPr>
            <w:sdt>
              <w:sdtPr>
                <w:tag w:val="goog_rdk_21"/>
                <w:id w:val="-272641083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舉辦／參加全方位學習活動</w:t>
                </w:r>
              </w:sdtContent>
            </w:sdt>
          </w:p>
        </w:tc>
      </w:tr>
      <w:tr w:rsidR="00BA187C">
        <w:trPr>
          <w:trHeight w:val="5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A223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471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7816CC">
            <w:pPr>
              <w:widowControl/>
              <w:rPr>
                <w:sz w:val="22"/>
                <w:szCs w:val="22"/>
              </w:rPr>
            </w:pPr>
            <w:sdt>
              <w:sdtPr>
                <w:tag w:val="goog_rdk_22"/>
                <w:id w:val="-1997718001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在不同學科／跨學科／課程範疇組織全方位學習活動，提升學習效能（例如：實地考察、藝術賞析、參觀企業、主題學習日）</w:t>
                </w:r>
              </w:sdtContent>
            </w:sdt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tag w:val="goog_rdk_23"/>
                <w:id w:val="616645278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2"/>
                    <w:szCs w:val="22"/>
                  </w:rPr>
                  <w:t>體育</w:t>
                </w:r>
              </w:sdtContent>
            </w:sdt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24"/>
                <w:id w:val="-19549715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游泳課</w:t>
                </w:r>
              </w:sdtContent>
            </w:sdt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$30,000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tag w:val="goog_rdk_25"/>
                <w:id w:val="1059285172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2"/>
                    <w:szCs w:val="22"/>
                  </w:rPr>
                  <w:t>中文、常識、中文、生活教育</w:t>
                </w:r>
              </w:sdtContent>
            </w:sdt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spacing w:before="240" w:after="240"/>
              <w:jc w:val="center"/>
              <w:rPr>
                <w:sz w:val="20"/>
                <w:szCs w:val="20"/>
              </w:rPr>
            </w:pPr>
            <w:sdt>
              <w:sdtPr>
                <w:tag w:val="goog_rdk_26"/>
                <w:id w:val="637920925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參觀變變變MOVE生物體驗館</w:t>
                </w:r>
              </w:sdtContent>
            </w:sdt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27"/>
                <w:id w:val="-1853862941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提升學生對動植物的認識，並透過觀察及實地體驗，實踐進餐禮儀，發揮創意及學習紀錄事件/活動感想。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28"/>
                <w:id w:val="-1450776319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8/10/2019(二)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29"/>
                <w:id w:val="1219471267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KS1 24人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30"/>
                <w:id w:val="1900172932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活動紀錄冊、課堂工作紙、活動相片、視藝作品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$80x24=</w:t>
            </w:r>
          </w:p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31"/>
                <w:id w:val="1852755290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$1920(學生入場費)</w:t>
                </w:r>
              </w:sdtContent>
            </w:sdt>
          </w:p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32"/>
                <w:id w:val="1289853093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$2200 (車費)</w:t>
                </w:r>
              </w:sdtContent>
            </w:sdt>
          </w:p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33"/>
                <w:id w:val="1544015823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$80x5+$400(義工入場費)</w:t>
                </w:r>
              </w:sdtContent>
            </w:sdt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A187C">
        <w:trPr>
          <w:trHeight w:val="78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A2234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1.2</w:t>
            </w:r>
          </w:p>
        </w:tc>
        <w:tc>
          <w:tcPr>
            <w:tcW w:w="14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7816CC">
            <w:pPr>
              <w:widowControl/>
              <w:rPr>
                <w:b/>
                <w:sz w:val="22"/>
                <w:szCs w:val="22"/>
              </w:rPr>
            </w:pPr>
            <w:sdt>
              <w:sdtPr>
                <w:tag w:val="goog_rdk_34"/>
                <w:id w:val="-1840838994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按學生的興趣和能力，組織多元化全方位學習活動，發展學生潛能，建立正面價值觀和態度（例如：多元智能活動、體藝文化活動、領袖訓練、服務學習、學會活動、校隊訓練、制服團隊活動、軍事體驗營）</w:t>
                </w:r>
              </w:sdtContent>
            </w:sdt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35"/>
                <w:id w:val="-1975437397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於多元智能時段進行「STEM」活動</w:t>
                </w:r>
              </w:sdtContent>
            </w:sdt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36"/>
                <w:id w:val="-7898521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培養學生科學探究精神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11/10/2019-26/6/2020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課堂表現及導師評</w:t>
            </w:r>
          </w:p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$48,000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tag w:val="goog_rdk_37"/>
                <w:id w:val="-46076365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2"/>
                    <w:szCs w:val="22"/>
                  </w:rPr>
                  <w:t>科技小組</w:t>
                </w:r>
              </w:sdtContent>
            </w:sdt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38"/>
                <w:id w:val="2077559074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於多元智能時段進行「科技小組」活動</w:t>
                </w:r>
              </w:sdtContent>
            </w:sdt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39"/>
                <w:id w:val="-1712181605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培養學生對機械結構、機械人及編程的興趣和能力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11/10/2019-26/6/2020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課堂表現及導師評價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$48,000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tag w:val="goog_rdk_40"/>
                <w:id w:val="934175729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2"/>
                    <w:szCs w:val="22"/>
                  </w:rPr>
                  <w:t>健體</w:t>
                </w:r>
              </w:sdtContent>
            </w:sdt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41"/>
                <w:id w:val="1849288299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於多元智能時段進行「健體操」活動</w:t>
                </w:r>
              </w:sdtContent>
            </w:sdt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42"/>
                <w:id w:val="57986970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以音樂與學生一起舞動，以協助學生改善身體協調，促進身體健康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11/10/2019-26/6/2020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課堂表現及導師評價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$44,820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tag w:val="goog_rdk_43"/>
                <w:id w:val="-1512835702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2"/>
                    <w:szCs w:val="22"/>
                  </w:rPr>
                  <w:t>廚師</w:t>
                </w:r>
              </w:sdtContent>
            </w:sdt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44"/>
                <w:id w:val="735360237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於多元智能時段進行「小廚師」活動</w:t>
                </w:r>
              </w:sdtContent>
            </w:sdt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45"/>
                <w:id w:val="1042633314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加強學生的烹調概念，提升生活技能的應用。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11/10/2019-26/6/2020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rFonts w:ascii="Gungsuh" w:eastAsia="Gungsuh" w:hAnsi="Gungsuh" w:cs="Gungsuh"/>
                <w:sz w:val="20"/>
                <w:szCs w:val="20"/>
              </w:rPr>
              <w:t>課堂表現及導師評價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$24,000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tag w:val="goog_rdk_46"/>
                <w:id w:val="-833448057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2"/>
                    <w:szCs w:val="22"/>
                  </w:rPr>
                  <w:t>籃球</w:t>
                </w:r>
              </w:sdtContent>
            </w:sdt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47"/>
                <w:id w:val="1709532439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籃球訓練</w:t>
                </w:r>
              </w:sdtContent>
            </w:sdt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48"/>
                <w:id w:val="1950807655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透過多元化的籃球訓練提升學生自信及團隊精神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11/10/2019-26/6/2020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49"/>
                <w:id w:val="1107317149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課堂表現及教練評核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$24,000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tag w:val="goog_rdk_50"/>
                <w:id w:val="1139933438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2"/>
                    <w:szCs w:val="22"/>
                  </w:rPr>
                  <w:t>躲避盤</w:t>
                </w:r>
              </w:sdtContent>
            </w:sdt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51"/>
                <w:id w:val="1287627262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於多元智能時段進行「躲避盤」活動</w:t>
                </w:r>
              </w:sdtContent>
            </w:sdt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52"/>
                <w:id w:val="-248042982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透過接觸新興運動，培養學生運動興趣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11/10/2019-26/6/2020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53"/>
                <w:id w:val="1698435857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課堂表現及教練評核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tag w:val="goog_rdk_54"/>
                <w:id w:val="-1204097108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2"/>
                    <w:szCs w:val="22"/>
                  </w:rPr>
                  <w:t>陶藝</w:t>
                </w:r>
              </w:sdtContent>
            </w:sdt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55"/>
                <w:id w:val="-6604008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於多元智能時段進行陶藝活動</w:t>
                </w:r>
              </w:sdtContent>
            </w:sdt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56"/>
                <w:id w:val="-829667631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擴闊學生利用陶泥創作的藝術經驗</w:t>
                </w:r>
              </w:sdtContent>
            </w:sdt>
          </w:p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57"/>
                <w:id w:val="576709882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提昇學生的評賞能力</w:t>
                </w:r>
              </w:sdtContent>
            </w:sdt>
          </w:p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11/10/2019-26/6/2020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58"/>
                <w:id w:val="-1404365470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課堂表現及教練評核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$46900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tag w:val="goog_rdk_59"/>
                <w:id w:val="-1527245643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2"/>
                    <w:szCs w:val="22"/>
                  </w:rPr>
                  <w:t>環保</w:t>
                </w:r>
              </w:sdtContent>
            </w:sdt>
          </w:p>
        </w:tc>
        <w:tc>
          <w:tcPr>
            <w:tcW w:w="4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60"/>
                <w:id w:val="-1069411045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種植技巧、環保小食、環保手工</w:t>
                </w:r>
              </w:sdtContent>
            </w:sdt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61"/>
                <w:id w:val="194131952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透過種植、綠色食物及手工體驗活動培養學生綠色生活的態度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11/10/2019-26/9/2020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62"/>
                <w:id w:val="136447984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課堂表現、相片及成品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tag w:val="goog_rdk_63"/>
                <w:id w:val="128485177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2"/>
                    <w:szCs w:val="22"/>
                  </w:rPr>
                  <w:t>非洲鼓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64"/>
                <w:id w:val="19898883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於多元智能時段進行非洲鼓音樂訓練</w:t>
                </w:r>
              </w:sdtContent>
            </w:sdt>
          </w:p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65"/>
                <w:id w:val="1186481048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活動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66"/>
                <w:id w:val="1660506670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透過教授學生非洲鼓，培養學生對音樂藝術興趣及消閒能力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11/10/2019-26/6/2020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67"/>
                <w:id w:val="-111984381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課堂表現及導師評價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trike/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18"/>
                <w:szCs w:val="18"/>
              </w:rPr>
            </w:pPr>
            <w:sdt>
              <w:sdtPr>
                <w:tag w:val="goog_rdk_68"/>
                <w:id w:val="154796114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18"/>
                    <w:szCs w:val="18"/>
                  </w:rPr>
                  <w:t>童軍/幼童軍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69"/>
                <w:id w:val="57918285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童軍技能、團體生活、自理及紀律訓練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70"/>
                <w:id w:val="388999171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透過童軍運動，發展學生潛能，培養學生合作、自律及各方面興趣，促進多元發展。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11/10/2019-26/6/2020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71"/>
                <w:id w:val="-509140669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課堂表現及導師評價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trike/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sz w:val="22"/>
                <w:szCs w:val="22"/>
              </w:rPr>
            </w:pPr>
            <w:sdt>
              <w:sdtPr>
                <w:tag w:val="goog_rdk_72"/>
                <w:id w:val="1514179949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2"/>
                    <w:szCs w:val="22"/>
                  </w:rPr>
                  <w:t>攝影</w:t>
                </w:r>
              </w:sdtContent>
            </w:sdt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73"/>
                <w:id w:val="-43051197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攝影創作與溝通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74"/>
                <w:id w:val="-2009430427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透過攝影作為媒界，提升學生對日常生活的觀察力，培養他們對攝影創作的興趣，並且加強與他人的互動和溝通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11/10/2019-26/6/2020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KS1-KS4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75"/>
                <w:id w:val="1011036133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校內展現攝影成果作品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$48,000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rPr>
                <w:strike/>
                <w:sz w:val="20"/>
                <w:szCs w:val="20"/>
              </w:rPr>
            </w:pPr>
          </w:p>
        </w:tc>
      </w:tr>
      <w:tr w:rsidR="00BA187C">
        <w:trPr>
          <w:trHeight w:val="5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A2234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147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7816CC">
            <w:pPr>
              <w:widowControl/>
              <w:rPr>
                <w:sz w:val="22"/>
                <w:szCs w:val="22"/>
              </w:rPr>
            </w:pPr>
            <w:sdt>
              <w:sdtPr>
                <w:tag w:val="goog_rdk_76"/>
                <w:id w:val="-1090691765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舉辦或參加境外交流活動或比賽，擴闊學生視野</w:t>
                </w:r>
              </w:sdtContent>
            </w:sdt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A187C">
        <w:trPr>
          <w:trHeight w:val="5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A2234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1471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7816CC">
            <w:pPr>
              <w:widowControl/>
              <w:rPr>
                <w:sz w:val="22"/>
                <w:szCs w:val="22"/>
              </w:rPr>
            </w:pPr>
            <w:sdt>
              <w:sdtPr>
                <w:tag w:val="goog_rdk_77"/>
                <w:id w:val="1648631030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其他</w:t>
                </w:r>
              </w:sdtContent>
            </w:sdt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BA187C">
        <w:trPr>
          <w:trHeight w:val="560"/>
        </w:trPr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  <w:p w:rsidR="00BA187C" w:rsidRDefault="00BA187C">
            <w:pPr>
              <w:widowControl/>
              <w:rPr>
                <w:sz w:val="20"/>
                <w:szCs w:val="20"/>
              </w:rPr>
            </w:pPr>
          </w:p>
          <w:p w:rsidR="00BA187C" w:rsidRDefault="00BA187C">
            <w:pPr>
              <w:widowControl/>
              <w:rPr>
                <w:sz w:val="20"/>
                <w:szCs w:val="20"/>
              </w:rPr>
            </w:pPr>
          </w:p>
          <w:p w:rsidR="00BA187C" w:rsidRDefault="00BA187C">
            <w:pPr>
              <w:widowControl/>
              <w:rPr>
                <w:sz w:val="20"/>
                <w:szCs w:val="20"/>
              </w:rPr>
            </w:pPr>
          </w:p>
          <w:p w:rsidR="00BA187C" w:rsidRDefault="00BA187C">
            <w:pPr>
              <w:widowControl/>
              <w:rPr>
                <w:sz w:val="20"/>
                <w:szCs w:val="20"/>
              </w:rPr>
            </w:pPr>
          </w:p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7816CC">
            <w:pPr>
              <w:widowControl/>
              <w:jc w:val="right"/>
              <w:rPr>
                <w:sz w:val="22"/>
                <w:szCs w:val="22"/>
              </w:rPr>
            </w:pPr>
            <w:sdt>
              <w:sdtPr>
                <w:tag w:val="goog_rdk_78"/>
                <w:id w:val="1368872112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第1項預算總開支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$389,240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BA187C" w:rsidRDefault="00BA187C">
      <w:pPr>
        <w:rPr>
          <w:sz w:val="20"/>
          <w:szCs w:val="20"/>
        </w:rPr>
      </w:pPr>
    </w:p>
    <w:p w:rsidR="00BA187C" w:rsidRDefault="00BA187C">
      <w:pPr>
        <w:rPr>
          <w:sz w:val="20"/>
          <w:szCs w:val="20"/>
        </w:rPr>
      </w:pPr>
    </w:p>
    <w:tbl>
      <w:tblPr>
        <w:tblStyle w:val="aff6"/>
        <w:tblW w:w="1516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134"/>
        <w:gridCol w:w="5955"/>
        <w:gridCol w:w="4962"/>
        <w:gridCol w:w="3117"/>
      </w:tblGrid>
      <w:tr w:rsidR="00BA187C">
        <w:trPr>
          <w:trHeight w:val="102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79"/>
                <w:id w:val="971483592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範疇</w:t>
                </w:r>
              </w:sdtContent>
            </w:sdt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80"/>
                <w:id w:val="-813479777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項目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81"/>
                <w:id w:val="1569613448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用途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82"/>
                <w:id w:val="-691062203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預算開支（$）</w:t>
                </w:r>
              </w:sdtContent>
            </w:sdt>
          </w:p>
        </w:tc>
      </w:tr>
      <w:tr w:rsidR="00BA187C">
        <w:trPr>
          <w:trHeight w:val="5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7816CC">
            <w:pPr>
              <w:widowControl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83"/>
                <w:id w:val="-1131778163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第2項</w:t>
                </w:r>
              </w:sdtContent>
            </w:sdt>
          </w:p>
        </w:tc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87C" w:rsidRDefault="007816CC">
            <w:pPr>
              <w:widowControl/>
              <w:rPr>
                <w:b/>
                <w:sz w:val="22"/>
                <w:szCs w:val="22"/>
              </w:rPr>
            </w:pPr>
            <w:sdt>
              <w:sdtPr>
                <w:tag w:val="goog_rdk_84"/>
                <w:id w:val="-717813166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購買推行全方位學習所需的設備、消耗品、學習資源</w:t>
                </w:r>
              </w:sdtContent>
            </w:sdt>
          </w:p>
        </w:tc>
      </w:tr>
      <w:tr w:rsidR="00BA187C">
        <w:trPr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STEM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85"/>
                <w:id w:val="827253033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採購及更新機械組件/機械人套件</w:t>
                </w:r>
              </w:sdtContent>
            </w:sdt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rPr>
                <w:sz w:val="20"/>
                <w:szCs w:val="20"/>
              </w:rPr>
            </w:pPr>
            <w:sdt>
              <w:sdtPr>
                <w:tag w:val="goog_rdk_86"/>
                <w:id w:val="976035807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sz w:val="20"/>
                    <w:szCs w:val="20"/>
                  </w:rPr>
                  <w:t>科技小組及其他相關活動(例如班際機械人比賽)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$15,000</w:t>
            </w:r>
          </w:p>
        </w:tc>
      </w:tr>
      <w:tr w:rsidR="00BA187C">
        <w:trPr>
          <w:trHeight w:val="560"/>
        </w:trPr>
        <w:tc>
          <w:tcPr>
            <w:tcW w:w="113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jc w:val="right"/>
              <w:rPr>
                <w:sz w:val="22"/>
                <w:szCs w:val="22"/>
              </w:rPr>
            </w:pPr>
            <w:sdt>
              <w:sdtPr>
                <w:tag w:val="goog_rdk_87"/>
                <w:id w:val="-66649272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第2項預算總開支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$15,000</w:t>
            </w:r>
          </w:p>
        </w:tc>
      </w:tr>
      <w:tr w:rsidR="00BA187C">
        <w:trPr>
          <w:trHeight w:val="560"/>
        </w:trPr>
        <w:tc>
          <w:tcPr>
            <w:tcW w:w="1134" w:type="dxa"/>
            <w:shd w:val="clear" w:color="auto" w:fill="FFFFFF"/>
            <w:vAlign w:val="center"/>
          </w:tcPr>
          <w:p w:rsidR="00BA187C" w:rsidRDefault="00BA187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955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BA187C" w:rsidRDefault="00BA187C">
            <w:pPr>
              <w:widowControl/>
              <w:rPr>
                <w:sz w:val="20"/>
                <w:szCs w:val="20"/>
              </w:rPr>
            </w:pPr>
          </w:p>
          <w:p w:rsidR="00BA187C" w:rsidRDefault="00BA187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  <w:jc w:val="right"/>
              <w:rPr>
                <w:sz w:val="22"/>
                <w:szCs w:val="22"/>
              </w:rPr>
            </w:pPr>
            <w:sdt>
              <w:sdtPr>
                <w:tag w:val="goog_rdk_88"/>
                <w:id w:val="753323699"/>
              </w:sdtPr>
              <w:sdtEndPr/>
              <w:sdtContent>
                <w:r w:rsidR="00A2234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第1及第2項預算總開支</w:t>
                </w:r>
              </w:sdtContent>
            </w:sdt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87C" w:rsidRDefault="00A2234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$404,240</w:t>
            </w:r>
          </w:p>
        </w:tc>
      </w:tr>
    </w:tbl>
    <w:p w:rsidR="00BA187C" w:rsidRDefault="00BA187C">
      <w:pPr>
        <w:widowControl/>
        <w:rPr>
          <w:b/>
        </w:rPr>
      </w:pPr>
    </w:p>
    <w:p w:rsidR="00BA187C" w:rsidRDefault="00BA187C">
      <w:pPr>
        <w:widowControl/>
        <w:rPr>
          <w:b/>
        </w:rPr>
      </w:pPr>
    </w:p>
    <w:p w:rsidR="00BA187C" w:rsidRDefault="007816CC">
      <w:pPr>
        <w:jc w:val="both"/>
        <w:rPr>
          <w:b/>
        </w:rPr>
      </w:pPr>
      <w:sdt>
        <w:sdtPr>
          <w:tag w:val="goog_rdk_89"/>
          <w:id w:val="121051125"/>
        </w:sdtPr>
        <w:sdtEndPr/>
        <w:sdtContent>
          <w:r w:rsidR="00A22340">
            <w:rPr>
              <w:rFonts w:ascii="Gungsuh" w:eastAsia="Gungsuh" w:hAnsi="Gungsuh" w:cs="Gungsuh"/>
              <w:b/>
            </w:rPr>
            <w:t>預期受惠學生人數</w:t>
          </w:r>
        </w:sdtContent>
      </w:sdt>
    </w:p>
    <w:p w:rsidR="00BA187C" w:rsidRDefault="00BA187C">
      <w:pPr>
        <w:jc w:val="both"/>
        <w:rPr>
          <w:b/>
        </w:rPr>
      </w:pPr>
    </w:p>
    <w:tbl>
      <w:tblPr>
        <w:tblStyle w:val="aff7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3118"/>
      </w:tblGrid>
      <w:tr w:rsidR="00BA187C">
        <w:trPr>
          <w:trHeight w:val="680"/>
        </w:trPr>
        <w:tc>
          <w:tcPr>
            <w:tcW w:w="55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187C" w:rsidRDefault="007816CC">
            <w:pPr>
              <w:widowControl/>
            </w:pPr>
            <w:sdt>
              <w:sdtPr>
                <w:tag w:val="goog_rdk_90"/>
                <w:id w:val="1575172004"/>
              </w:sdtPr>
              <w:sdtEndPr/>
              <w:sdtContent>
                <w:r w:rsidR="00A22340">
                  <w:rPr>
                    <w:rFonts w:ascii="SimSun" w:eastAsia="SimSun" w:hAnsi="SimSun" w:cs="SimSun"/>
                  </w:rPr>
                  <w:t>全校學生人數︰</w:t>
                </w:r>
              </w:sdtContent>
            </w:sdt>
          </w:p>
        </w:tc>
        <w:tc>
          <w:tcPr>
            <w:tcW w:w="3118" w:type="dxa"/>
            <w:shd w:val="clear" w:color="auto" w:fill="auto"/>
            <w:vAlign w:val="center"/>
          </w:tcPr>
          <w:p w:rsidR="00BA187C" w:rsidRDefault="00A22340" w:rsidP="00776B0A">
            <w:pPr>
              <w:widowControl/>
              <w:jc w:val="center"/>
            </w:pPr>
            <w:r>
              <w:t>91</w:t>
            </w:r>
          </w:p>
        </w:tc>
      </w:tr>
      <w:tr w:rsidR="00BA187C">
        <w:trPr>
          <w:trHeight w:val="680"/>
        </w:trPr>
        <w:tc>
          <w:tcPr>
            <w:tcW w:w="552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187C" w:rsidRDefault="00A22340">
            <w:pPr>
              <w:widowControl/>
            </w:pPr>
            <w:r>
              <w:rPr>
                <w:rFonts w:ascii="PMingLiu" w:eastAsia="PMingLiu" w:hAnsi="PMingLiu" w:cs="PMingLiu"/>
              </w:rPr>
              <w:t>預期受惠學生人數︰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A187C" w:rsidRDefault="00A22340" w:rsidP="00776B0A">
            <w:pPr>
              <w:widowControl/>
              <w:jc w:val="center"/>
            </w:pPr>
            <w:r>
              <w:t>91</w:t>
            </w:r>
          </w:p>
        </w:tc>
      </w:tr>
      <w:tr w:rsidR="00BA187C">
        <w:trPr>
          <w:trHeight w:val="68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A187C" w:rsidRDefault="00A22340">
            <w:pPr>
              <w:widowControl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預期</w:t>
            </w:r>
            <w:r>
              <w:rPr>
                <w:rFonts w:ascii="MingLiu" w:eastAsia="MingLiu" w:hAnsi="MingLiu" w:cs="MingLiu"/>
              </w:rPr>
              <w:t>受惠</w:t>
            </w:r>
            <w:r>
              <w:rPr>
                <w:rFonts w:ascii="PMingLiu" w:eastAsia="PMingLiu" w:hAnsi="PMingLiu" w:cs="PMingLiu"/>
              </w:rPr>
              <w:t>學生</w:t>
            </w:r>
            <w:r>
              <w:rPr>
                <w:rFonts w:ascii="MingLiu" w:eastAsia="MingLiu" w:hAnsi="MingLiu" w:cs="MingLiu"/>
              </w:rPr>
              <w:t>人數佔全校學生人數百分比（</w:t>
            </w:r>
            <w:r>
              <w:t>%</w:t>
            </w:r>
            <w:r>
              <w:rPr>
                <w:rFonts w:ascii="PMingLiu" w:eastAsia="PMingLiu" w:hAnsi="PMingLiu" w:cs="PMingLiu"/>
              </w:rPr>
              <w:t>）：</w:t>
            </w:r>
          </w:p>
        </w:tc>
        <w:tc>
          <w:tcPr>
            <w:tcW w:w="31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A187C" w:rsidRDefault="00A22340" w:rsidP="00776B0A">
            <w:pPr>
              <w:widowControl/>
              <w:jc w:val="center"/>
            </w:pPr>
            <w:r>
              <w:t>100</w:t>
            </w:r>
          </w:p>
        </w:tc>
      </w:tr>
    </w:tbl>
    <w:p w:rsidR="00BA187C" w:rsidRDefault="00BA187C">
      <w:pPr>
        <w:widowControl/>
        <w:rPr>
          <w:b/>
        </w:rPr>
      </w:pPr>
    </w:p>
    <w:p w:rsidR="00BA187C" w:rsidRDefault="00BA187C">
      <w:pPr>
        <w:ind w:right="31"/>
        <w:jc w:val="right"/>
        <w:rPr>
          <w:b/>
        </w:rPr>
      </w:pPr>
    </w:p>
    <w:sectPr w:rsidR="00BA187C">
      <w:footerReference w:type="default" r:id="rId7"/>
      <w:headerReference w:type="first" r:id="rId8"/>
      <w:footerReference w:type="first" r:id="rId9"/>
      <w:pgSz w:w="16840" w:h="11907"/>
      <w:pgMar w:top="567" w:right="851" w:bottom="567" w:left="851" w:header="0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340" w:rsidRDefault="00A22340">
      <w:r>
        <w:separator/>
      </w:r>
    </w:p>
  </w:endnote>
  <w:endnote w:type="continuationSeparator" w:id="0">
    <w:p w:rsidR="00A22340" w:rsidRDefault="00A2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MingLiu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193086"/>
      <w:docPartObj>
        <w:docPartGallery w:val="Page Numbers (Bottom of Page)"/>
        <w:docPartUnique/>
      </w:docPartObj>
    </w:sdtPr>
    <w:sdtEndPr/>
    <w:sdtContent>
      <w:p w:rsidR="00776B0A" w:rsidRDefault="00776B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6B0A">
          <w:rPr>
            <w:noProof/>
            <w:lang w:val="zh-TW"/>
          </w:rPr>
          <w:t>2</w:t>
        </w:r>
        <w:r>
          <w:fldChar w:fldCharType="end"/>
        </w:r>
      </w:p>
    </w:sdtContent>
  </w:sdt>
  <w:p w:rsidR="00776B0A" w:rsidRDefault="00776B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7C" w:rsidRDefault="00A2234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340" w:rsidRDefault="00A22340">
      <w:r>
        <w:separator/>
      </w:r>
    </w:p>
  </w:footnote>
  <w:footnote w:type="continuationSeparator" w:id="0">
    <w:p w:rsidR="00A22340" w:rsidRDefault="00A2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87C" w:rsidRDefault="00BA187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4L7m0LRnGP8jPBEufOfxfTBUNpXJsQpWK5/XVv47hph9adMGhz7N8/2JZyFJR3x4NkV6nZlYoHsa9YFa65mPqw==" w:salt="iO6gxEzX9ipz6pg+OkRhd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187C"/>
    <w:rsid w:val="00776B0A"/>
    <w:rsid w:val="007816CC"/>
    <w:rsid w:val="00A22340"/>
    <w:rsid w:val="00B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DA2E2CF-3829-4D76-BF16-852D29D6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1D5"/>
    <w:rPr>
      <w:kern w:val="2"/>
    </w:rPr>
  </w:style>
  <w:style w:type="paragraph" w:styleId="1">
    <w:name w:val="heading 1"/>
    <w:basedOn w:val="a"/>
    <w:next w:val="a"/>
    <w:qFormat/>
    <w:rsid w:val="002A3260"/>
    <w:pPr>
      <w:keepNext/>
      <w:spacing w:after="200" w:line="276" w:lineRule="auto"/>
      <w:outlineLvl w:val="0"/>
    </w:pPr>
    <w:rPr>
      <w:rFonts w:ascii="Arial" w:hAnsi="Arial"/>
      <w:b/>
      <w:bCs/>
      <w:spacing w:val="20"/>
      <w:kern w:val="52"/>
      <w:szCs w:val="52"/>
    </w:rPr>
  </w:style>
  <w:style w:type="paragraph" w:styleId="2">
    <w:name w:val="heading 2"/>
    <w:basedOn w:val="a"/>
    <w:next w:val="a"/>
    <w:qFormat/>
    <w:rsid w:val="0006365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06365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A6F2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40BD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40BD6"/>
    <w:pPr>
      <w:keepNext/>
      <w:snapToGrid w:val="0"/>
      <w:spacing w:line="360" w:lineRule="atLeast"/>
      <w:jc w:val="center"/>
      <w:outlineLvl w:val="6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qFormat/>
    <w:rsid w:val="002A3260"/>
    <w:pPr>
      <w:widowControl/>
      <w:overflowPunct w:val="0"/>
      <w:autoSpaceDE w:val="0"/>
      <w:autoSpaceDN w:val="0"/>
      <w:adjustRightInd w:val="0"/>
      <w:spacing w:after="200" w:line="276" w:lineRule="auto"/>
      <w:jc w:val="center"/>
      <w:textAlignment w:val="baseline"/>
    </w:pPr>
    <w:rPr>
      <w:b/>
      <w:kern w:val="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qFormat/>
    <w:rsid w:val="0064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qFormat/>
    <w:rsid w:val="00640BD6"/>
  </w:style>
  <w:style w:type="table" w:styleId="a9">
    <w:name w:val="Table Grid"/>
    <w:basedOn w:val="a1"/>
    <w:uiPriority w:val="39"/>
    <w:qFormat/>
    <w:rsid w:val="0015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640BD6"/>
    <w:rPr>
      <w:rFonts w:ascii="Arial" w:hAnsi="Arial"/>
      <w:sz w:val="18"/>
      <w:szCs w:val="18"/>
    </w:rPr>
  </w:style>
  <w:style w:type="paragraph" w:styleId="ac">
    <w:name w:val="Note Heading"/>
    <w:basedOn w:val="a"/>
    <w:next w:val="a"/>
    <w:rsid w:val="00640BD6"/>
    <w:pPr>
      <w:jc w:val="center"/>
    </w:pPr>
    <w:rPr>
      <w:rFonts w:ascii="新細明體" w:hAnsi="新細明體"/>
      <w:spacing w:val="40"/>
    </w:rPr>
  </w:style>
  <w:style w:type="paragraph" w:styleId="ad">
    <w:name w:val="Closing"/>
    <w:basedOn w:val="a"/>
    <w:rsid w:val="00640BD6"/>
    <w:pPr>
      <w:ind w:leftChars="1800" w:left="100"/>
    </w:pPr>
    <w:rPr>
      <w:rFonts w:ascii="新細明體" w:hAnsi="新細明體"/>
      <w:spacing w:val="40"/>
    </w:rPr>
  </w:style>
  <w:style w:type="character" w:styleId="ae">
    <w:name w:val="Hyperlink"/>
    <w:qFormat/>
    <w:rsid w:val="00640BD6"/>
    <w:rPr>
      <w:color w:val="0000FF"/>
      <w:u w:val="single"/>
    </w:rPr>
  </w:style>
  <w:style w:type="character" w:styleId="af">
    <w:name w:val="FollowedHyperlink"/>
    <w:rsid w:val="00640BD6"/>
    <w:rPr>
      <w:color w:val="800080"/>
      <w:u w:val="single"/>
    </w:rPr>
  </w:style>
  <w:style w:type="paragraph" w:styleId="af0">
    <w:name w:val="envelope return"/>
    <w:basedOn w:val="a"/>
    <w:rsid w:val="00D84BB6"/>
    <w:pPr>
      <w:tabs>
        <w:tab w:val="left" w:pos="595"/>
        <w:tab w:val="left" w:pos="1191"/>
        <w:tab w:val="left" w:pos="1786"/>
        <w:tab w:val="right" w:pos="9072"/>
      </w:tabs>
      <w:adjustRightInd w:val="0"/>
      <w:spacing w:before="120" w:after="120" w:line="360" w:lineRule="atLeast"/>
      <w:jc w:val="both"/>
      <w:textAlignment w:val="baseline"/>
    </w:pPr>
    <w:rPr>
      <w:rFonts w:eastAsia="細明體"/>
      <w:spacing w:val="40"/>
      <w:kern w:val="0"/>
      <w:szCs w:val="20"/>
    </w:rPr>
  </w:style>
  <w:style w:type="character" w:styleId="af1">
    <w:name w:val="Strong"/>
    <w:qFormat/>
    <w:rsid w:val="00A86408"/>
    <w:rPr>
      <w:b/>
      <w:bCs/>
    </w:rPr>
  </w:style>
  <w:style w:type="paragraph" w:customStyle="1" w:styleId="Default">
    <w:name w:val="Default"/>
    <w:rsid w:val="00A86408"/>
    <w:pPr>
      <w:autoSpaceDE w:val="0"/>
      <w:autoSpaceDN w:val="0"/>
      <w:adjustRightInd w:val="0"/>
    </w:pPr>
    <w:rPr>
      <w:rFonts w:ascii="新細明體" w:cs="新細明體"/>
      <w:color w:val="000000"/>
    </w:rPr>
  </w:style>
  <w:style w:type="character" w:customStyle="1" w:styleId="chinesetext1">
    <w:name w:val="chinesetext1"/>
    <w:rsid w:val="00A86408"/>
    <w:rPr>
      <w:spacing w:val="15"/>
      <w:sz w:val="20"/>
      <w:szCs w:val="20"/>
      <w:bdr w:val="none" w:sz="0" w:space="0" w:color="auto" w:frame="1"/>
    </w:rPr>
  </w:style>
  <w:style w:type="paragraph" w:customStyle="1" w:styleId="21">
    <w:name w:val="本文縮排 21"/>
    <w:basedOn w:val="a"/>
    <w:rsid w:val="00A92417"/>
    <w:pPr>
      <w:tabs>
        <w:tab w:val="left" w:pos="1440"/>
      </w:tabs>
      <w:suppressAutoHyphens/>
      <w:snapToGrid w:val="0"/>
      <w:ind w:left="480"/>
      <w:jc w:val="both"/>
    </w:pPr>
    <w:rPr>
      <w:rFonts w:eastAsia="標楷體"/>
      <w:kern w:val="1"/>
      <w:lang w:eastAsia="ar-SA"/>
    </w:rPr>
  </w:style>
  <w:style w:type="paragraph" w:styleId="af2">
    <w:name w:val="annotation text"/>
    <w:basedOn w:val="a"/>
    <w:link w:val="af3"/>
    <w:rsid w:val="00A92417"/>
  </w:style>
  <w:style w:type="paragraph" w:styleId="af4">
    <w:name w:val="annotation subject"/>
    <w:basedOn w:val="af2"/>
    <w:next w:val="af2"/>
    <w:semiHidden/>
    <w:rsid w:val="00A92417"/>
    <w:rPr>
      <w:b/>
      <w:bCs/>
    </w:rPr>
  </w:style>
  <w:style w:type="paragraph" w:styleId="af5">
    <w:name w:val="Body Text Indent"/>
    <w:basedOn w:val="a"/>
    <w:rsid w:val="00A92417"/>
    <w:pPr>
      <w:adjustRightInd w:val="0"/>
      <w:spacing w:after="120" w:line="360" w:lineRule="atLeast"/>
      <w:ind w:leftChars="200" w:left="480"/>
      <w:textAlignment w:val="baseline"/>
    </w:pPr>
    <w:rPr>
      <w:rFonts w:eastAsia="細明體"/>
      <w:kern w:val="0"/>
      <w:szCs w:val="20"/>
    </w:rPr>
  </w:style>
  <w:style w:type="paragraph" w:styleId="af6">
    <w:name w:val="Date"/>
    <w:basedOn w:val="a"/>
    <w:next w:val="a"/>
    <w:rsid w:val="00A92417"/>
    <w:pPr>
      <w:jc w:val="right"/>
    </w:pPr>
  </w:style>
  <w:style w:type="paragraph" w:styleId="af7">
    <w:name w:val="List Paragraph"/>
    <w:basedOn w:val="a"/>
    <w:link w:val="af8"/>
    <w:uiPriority w:val="34"/>
    <w:qFormat/>
    <w:rsid w:val="00A92417"/>
    <w:pPr>
      <w:ind w:leftChars="200" w:left="480"/>
    </w:pPr>
  </w:style>
  <w:style w:type="character" w:customStyle="1" w:styleId="50">
    <w:name w:val="標題 5 字元"/>
    <w:link w:val="5"/>
    <w:locked/>
    <w:rsid w:val="00063654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a5">
    <w:name w:val="頁首 字元"/>
    <w:link w:val="a4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7">
    <w:name w:val="頁尾 字元"/>
    <w:link w:val="a6"/>
    <w:uiPriority w:val="99"/>
    <w:qFormat/>
    <w:locked/>
    <w:rsid w:val="00063654"/>
    <w:rPr>
      <w:rFonts w:eastAsia="新細明體"/>
      <w:kern w:val="2"/>
      <w:lang w:val="en-US" w:eastAsia="zh-TW" w:bidi="ar-SA"/>
    </w:rPr>
  </w:style>
  <w:style w:type="character" w:customStyle="1" w:styleId="ab">
    <w:name w:val="註解方塊文字 字元"/>
    <w:link w:val="aa"/>
    <w:semiHidden/>
    <w:locked/>
    <w:rsid w:val="0006365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9">
    <w:name w:val="Normal Indent"/>
    <w:basedOn w:val="a"/>
    <w:rsid w:val="00063654"/>
    <w:pPr>
      <w:widowControl/>
      <w:overflowPunct w:val="0"/>
      <w:autoSpaceDE w:val="0"/>
      <w:autoSpaceDN w:val="0"/>
      <w:adjustRightInd w:val="0"/>
      <w:ind w:left="480"/>
      <w:jc w:val="both"/>
      <w:textAlignment w:val="baseline"/>
    </w:pPr>
    <w:rPr>
      <w:rFonts w:eastAsia="細明體"/>
      <w:kern w:val="0"/>
      <w:szCs w:val="20"/>
    </w:rPr>
  </w:style>
  <w:style w:type="paragraph" w:customStyle="1" w:styleId="ListParagraph1">
    <w:name w:val="List Paragraph1"/>
    <w:basedOn w:val="a"/>
    <w:uiPriority w:val="99"/>
    <w:qFormat/>
    <w:rsid w:val="00063654"/>
    <w:pPr>
      <w:ind w:leftChars="200" w:left="480"/>
    </w:pPr>
    <w:rPr>
      <w:rFonts w:ascii="Calibri" w:hAnsi="Calibri"/>
      <w:szCs w:val="22"/>
    </w:rPr>
  </w:style>
  <w:style w:type="paragraph" w:styleId="afa">
    <w:name w:val="footnote text"/>
    <w:basedOn w:val="a"/>
    <w:link w:val="afb"/>
    <w:uiPriority w:val="99"/>
    <w:rsid w:val="006D5A8C"/>
    <w:pPr>
      <w:snapToGrid w:val="0"/>
    </w:pPr>
    <w:rPr>
      <w:sz w:val="18"/>
      <w:szCs w:val="18"/>
    </w:rPr>
  </w:style>
  <w:style w:type="character" w:customStyle="1" w:styleId="afb">
    <w:name w:val="註腳文字 字元"/>
    <w:link w:val="afa"/>
    <w:uiPriority w:val="99"/>
    <w:qFormat/>
    <w:rsid w:val="006D5A8C"/>
    <w:rPr>
      <w:kern w:val="2"/>
      <w:sz w:val="18"/>
      <w:szCs w:val="18"/>
      <w:lang w:eastAsia="zh-TW"/>
    </w:rPr>
  </w:style>
  <w:style w:type="character" w:styleId="afc">
    <w:name w:val="footnote reference"/>
    <w:rsid w:val="006D5A8C"/>
    <w:rPr>
      <w:vertAlign w:val="superscript"/>
    </w:rPr>
  </w:style>
  <w:style w:type="character" w:styleId="afd">
    <w:name w:val="annotation reference"/>
    <w:rsid w:val="001D5610"/>
    <w:rPr>
      <w:sz w:val="18"/>
      <w:szCs w:val="18"/>
    </w:rPr>
  </w:style>
  <w:style w:type="paragraph" w:styleId="afe">
    <w:name w:val="Revision"/>
    <w:hidden/>
    <w:uiPriority w:val="99"/>
    <w:semiHidden/>
    <w:rsid w:val="00925B4B"/>
    <w:rPr>
      <w:kern w:val="2"/>
    </w:rPr>
  </w:style>
  <w:style w:type="paragraph" w:styleId="aff">
    <w:name w:val="Body Text"/>
    <w:basedOn w:val="a"/>
    <w:link w:val="aff0"/>
    <w:rsid w:val="002B54F1"/>
    <w:pPr>
      <w:tabs>
        <w:tab w:val="left" w:pos="1701"/>
      </w:tabs>
      <w:autoSpaceDE w:val="0"/>
      <w:autoSpaceDN w:val="0"/>
      <w:jc w:val="both"/>
      <w:textAlignment w:val="bottom"/>
    </w:pPr>
    <w:rPr>
      <w:i/>
      <w:iCs/>
      <w:spacing w:val="20"/>
      <w:sz w:val="26"/>
    </w:rPr>
  </w:style>
  <w:style w:type="character" w:customStyle="1" w:styleId="aff0">
    <w:name w:val="本文 字元"/>
    <w:link w:val="aff"/>
    <w:rsid w:val="002B54F1"/>
    <w:rPr>
      <w:i/>
      <w:iCs/>
      <w:spacing w:val="20"/>
      <w:kern w:val="2"/>
      <w:sz w:val="26"/>
      <w:szCs w:val="24"/>
    </w:rPr>
  </w:style>
  <w:style w:type="character" w:customStyle="1" w:styleId="af3">
    <w:name w:val="註解文字 字元"/>
    <w:link w:val="af2"/>
    <w:rsid w:val="00154A5C"/>
    <w:rPr>
      <w:kern w:val="2"/>
      <w:sz w:val="24"/>
      <w:szCs w:val="24"/>
    </w:rPr>
  </w:style>
  <w:style w:type="character" w:customStyle="1" w:styleId="af8">
    <w:name w:val="清單段落 字元"/>
    <w:link w:val="af7"/>
    <w:uiPriority w:val="34"/>
    <w:locked/>
    <w:rsid w:val="00154A5C"/>
    <w:rPr>
      <w:kern w:val="2"/>
      <w:sz w:val="24"/>
      <w:szCs w:val="24"/>
    </w:rPr>
  </w:style>
  <w:style w:type="paragraph" w:styleId="aff1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2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XhJsSd2Y0alTm+49aqmgJr2ZQ==">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327</Words>
  <Characters>1870</Characters>
  <Application>Microsoft Office Word</Application>
  <DocSecurity>8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ＳＹ</dc:creator>
  <cp:lastModifiedBy>陳敬仁</cp:lastModifiedBy>
  <cp:revision>3</cp:revision>
  <dcterms:created xsi:type="dcterms:W3CDTF">2019-08-29T02:12:00Z</dcterms:created>
  <dcterms:modified xsi:type="dcterms:W3CDTF">2019-12-19T11:49:00Z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2016-04-15T00:00:00Z</vt:filetime>
  </property>
  <property fmtid="{D5CDD505-2E9C-101B-9397-08002B2CF9AE}" pid="5" name="KSOProductBuildVer">
    <vt:lpwstr>1033-10.2.0.5811</vt:lpwstr>
  </property>
</Properties>
</file>